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02FC5" w14:textId="239DBFC2" w:rsidR="00B24A7B" w:rsidRDefault="00B24A7B" w:rsidP="00397B1A">
      <w:pPr>
        <w:rPr>
          <w:b/>
          <w:i/>
          <w:sz w:val="32"/>
        </w:rPr>
      </w:pPr>
    </w:p>
    <w:p w14:paraId="7AEB7737" w14:textId="77777777" w:rsidR="00B24A7B" w:rsidRDefault="00B24A7B" w:rsidP="00397B1A">
      <w:pPr>
        <w:rPr>
          <w:b/>
          <w:i/>
          <w:sz w:val="32"/>
        </w:rPr>
      </w:pPr>
    </w:p>
    <w:p w14:paraId="2EC21A95" w14:textId="1924BE18" w:rsidR="00397B1A" w:rsidRPr="00B24A7B" w:rsidRDefault="00397B1A" w:rsidP="00397B1A">
      <w:pPr>
        <w:rPr>
          <w:rFonts w:asciiTheme="minorHAnsi" w:hAnsiTheme="minorHAnsi"/>
          <w:b/>
          <w:i/>
          <w:sz w:val="32"/>
        </w:rPr>
      </w:pPr>
      <w:r w:rsidRPr="00B24A7B">
        <w:rPr>
          <w:rFonts w:asciiTheme="minorHAnsi" w:hAnsiTheme="minorHAnsi"/>
          <w:b/>
          <w:i/>
          <w:sz w:val="32"/>
        </w:rPr>
        <w:t xml:space="preserve">VMI (Vendor Managed Inventory) </w:t>
      </w:r>
    </w:p>
    <w:p w14:paraId="67828D62" w14:textId="77777777" w:rsidR="00397B1A" w:rsidRDefault="00397B1A" w:rsidP="00397B1A">
      <w:pPr>
        <w:rPr>
          <w:b/>
          <w:i/>
        </w:rPr>
      </w:pPr>
    </w:p>
    <w:p w14:paraId="1676DED7" w14:textId="5D51FF64" w:rsidR="00397B1A" w:rsidRPr="00B24A7B" w:rsidRDefault="00397B1A" w:rsidP="00397B1A">
      <w:pPr>
        <w:jc w:val="both"/>
        <w:rPr>
          <w:rFonts w:asciiTheme="minorHAnsi" w:hAnsiTheme="minorHAnsi"/>
        </w:rPr>
      </w:pPr>
      <w:r w:rsidRPr="00B24A7B">
        <w:rPr>
          <w:rFonts w:asciiTheme="minorHAnsi" w:hAnsiTheme="minorHAnsi"/>
        </w:rPr>
        <w:t>Nuestro programa VMI reduce la necesidad de los clientes de tener altos niveles de inventario, ya que el proveedor maneja los puntos de reorden. El tener menores niveles de inventario genera ahorros significativos para el cliente</w:t>
      </w:r>
      <w:r w:rsidR="00AA164A">
        <w:rPr>
          <w:rFonts w:asciiTheme="minorHAnsi" w:hAnsiTheme="minorHAnsi"/>
        </w:rPr>
        <w:t>,</w:t>
      </w:r>
      <w:r w:rsidRPr="00B24A7B">
        <w:rPr>
          <w:rFonts w:asciiTheme="minorHAnsi" w:hAnsiTheme="minorHAnsi"/>
        </w:rPr>
        <w:t xml:space="preserve"> puesto que también ayuda a disminuir la cantidad de obsolescencias.</w:t>
      </w:r>
    </w:p>
    <w:p w14:paraId="694FA9B5" w14:textId="3E5287AE" w:rsidR="00397B1A" w:rsidRDefault="00397B1A" w:rsidP="00397B1A">
      <w:pPr>
        <w:jc w:val="both"/>
      </w:pPr>
    </w:p>
    <w:p w14:paraId="302E6929" w14:textId="3622F130" w:rsidR="00397B1A" w:rsidRDefault="00081FA9" w:rsidP="00397B1A">
      <w:pPr>
        <w:jc w:val="both"/>
      </w:pPr>
      <w:r w:rsidRPr="00AF030C">
        <w:rPr>
          <w:noProof/>
        </w:rPr>
        <w:drawing>
          <wp:anchor distT="0" distB="0" distL="114300" distR="114300" simplePos="0" relativeHeight="251659264" behindDoc="1" locked="0" layoutInCell="1" allowOverlap="1" wp14:anchorId="4BEECC82" wp14:editId="1F82A9E8">
            <wp:simplePos x="0" y="0"/>
            <wp:positionH relativeFrom="column">
              <wp:posOffset>1345565</wp:posOffset>
            </wp:positionH>
            <wp:positionV relativeFrom="paragraph">
              <wp:posOffset>1905</wp:posOffset>
            </wp:positionV>
            <wp:extent cx="3835400" cy="2199005"/>
            <wp:effectExtent l="0" t="0" r="0" b="0"/>
            <wp:wrapNone/>
            <wp:docPr id="22" name="Imagen 1">
              <a:extLst xmlns:a="http://schemas.openxmlformats.org/drawingml/2006/main">
                <a:ext uri="{FF2B5EF4-FFF2-40B4-BE49-F238E27FC236}">
                  <a16:creationId xmlns:a16="http://schemas.microsoft.com/office/drawing/2014/main" id="{255AE94F-82CA-4A9D-ACE4-935B9168E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55AE94F-82CA-4A9D-ACE4-935B9168E2E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35400" cy="2199005"/>
                    </a:xfrm>
                    <a:prstGeom prst="rect">
                      <a:avLst/>
                    </a:prstGeom>
                  </pic:spPr>
                </pic:pic>
              </a:graphicData>
            </a:graphic>
            <wp14:sizeRelH relativeFrom="page">
              <wp14:pctWidth>0</wp14:pctWidth>
            </wp14:sizeRelH>
            <wp14:sizeRelV relativeFrom="page">
              <wp14:pctHeight>0</wp14:pctHeight>
            </wp14:sizeRelV>
          </wp:anchor>
        </w:drawing>
      </w:r>
    </w:p>
    <w:p w14:paraId="7F850CA7" w14:textId="53EBC6B8" w:rsidR="00397B1A" w:rsidRDefault="00397B1A" w:rsidP="00397B1A"/>
    <w:p w14:paraId="2E435CCD" w14:textId="77777777" w:rsidR="00397B1A" w:rsidRDefault="00397B1A" w:rsidP="00397B1A"/>
    <w:p w14:paraId="694C014E" w14:textId="104DC349" w:rsidR="00397B1A" w:rsidRDefault="00397B1A" w:rsidP="00397B1A"/>
    <w:p w14:paraId="23DB0F90" w14:textId="77777777" w:rsidR="00397B1A" w:rsidRDefault="00397B1A" w:rsidP="00397B1A"/>
    <w:p w14:paraId="25F0D551" w14:textId="77777777" w:rsidR="00397B1A" w:rsidRDefault="00397B1A" w:rsidP="00397B1A"/>
    <w:p w14:paraId="23343B46" w14:textId="77777777" w:rsidR="00397B1A" w:rsidRDefault="00397B1A" w:rsidP="00397B1A"/>
    <w:p w14:paraId="25D2C4C6" w14:textId="4B5DC034" w:rsidR="00397B1A" w:rsidRDefault="00397B1A" w:rsidP="00397B1A"/>
    <w:p w14:paraId="21D39954" w14:textId="77777777" w:rsidR="00397B1A" w:rsidRDefault="00397B1A" w:rsidP="00397B1A"/>
    <w:p w14:paraId="4DADE43C" w14:textId="77777777" w:rsidR="00397B1A" w:rsidRDefault="00397B1A" w:rsidP="00397B1A"/>
    <w:p w14:paraId="2319BEE5" w14:textId="77777777" w:rsidR="00397B1A" w:rsidRDefault="00397B1A" w:rsidP="00397B1A"/>
    <w:p w14:paraId="2DBD1CA7" w14:textId="77777777" w:rsidR="00397B1A" w:rsidRDefault="00397B1A" w:rsidP="00397B1A"/>
    <w:p w14:paraId="799CEF11" w14:textId="00D07274" w:rsidR="00B24A7B" w:rsidRDefault="00B24A7B" w:rsidP="00397B1A"/>
    <w:p w14:paraId="7CC8FD1E" w14:textId="38131E41" w:rsidR="00B24A7B" w:rsidRDefault="00397B1A" w:rsidP="00397B1A">
      <w:pPr>
        <w:rPr>
          <w:rFonts w:asciiTheme="minorHAnsi" w:hAnsiTheme="minorHAnsi"/>
        </w:rPr>
      </w:pPr>
      <w:r w:rsidRPr="00B24A7B">
        <w:rPr>
          <w:rFonts w:asciiTheme="minorHAnsi" w:hAnsiTheme="minorHAnsi"/>
        </w:rPr>
        <w:t xml:space="preserve">El programa VMI de WISE </w:t>
      </w:r>
      <w:r w:rsidR="00B24A7B">
        <w:rPr>
          <w:rFonts w:asciiTheme="minorHAnsi" w:hAnsiTheme="minorHAnsi"/>
        </w:rPr>
        <w:t>provee</w:t>
      </w:r>
      <w:r w:rsidRPr="00B24A7B">
        <w:rPr>
          <w:rFonts w:asciiTheme="minorHAnsi" w:hAnsiTheme="minorHAnsi"/>
        </w:rPr>
        <w:t xml:space="preserve"> a nuestros clientes </w:t>
      </w:r>
      <w:r w:rsidR="00B24A7B">
        <w:rPr>
          <w:rFonts w:asciiTheme="minorHAnsi" w:hAnsiTheme="minorHAnsi"/>
        </w:rPr>
        <w:t xml:space="preserve">seguridad y comodidad, ya que tendrán a la mano todo el inventario necesario, procesado de manera adecuada y eficientada por WISE Logistics. </w:t>
      </w:r>
    </w:p>
    <w:p w14:paraId="280BA8B6" w14:textId="77777777" w:rsidR="00B24A7B" w:rsidRDefault="00B24A7B" w:rsidP="00397B1A">
      <w:pPr>
        <w:rPr>
          <w:rFonts w:asciiTheme="minorHAnsi" w:hAnsiTheme="minorHAnsi"/>
        </w:rPr>
      </w:pPr>
    </w:p>
    <w:p w14:paraId="7EBA71E4" w14:textId="2DBF830F" w:rsidR="00397B1A" w:rsidRPr="00B24A7B" w:rsidRDefault="00B24A7B" w:rsidP="00B24A7B">
      <w:pPr>
        <w:jc w:val="both"/>
        <w:rPr>
          <w:rFonts w:asciiTheme="minorHAnsi" w:hAnsiTheme="minorHAnsi"/>
          <w:b/>
          <w:bCs/>
          <w:i/>
          <w:iCs/>
        </w:rPr>
      </w:pPr>
      <w:r w:rsidRPr="00B24A7B">
        <w:rPr>
          <w:rFonts w:asciiTheme="minorHAnsi" w:hAnsiTheme="minorHAnsi"/>
          <w:b/>
          <w:bCs/>
          <w:i/>
          <w:iCs/>
        </w:rPr>
        <w:t>“T</w:t>
      </w:r>
      <w:r w:rsidR="00397B1A" w:rsidRPr="00B24A7B">
        <w:rPr>
          <w:rFonts w:asciiTheme="minorHAnsi" w:hAnsiTheme="minorHAnsi"/>
          <w:b/>
          <w:bCs/>
          <w:i/>
          <w:iCs/>
        </w:rPr>
        <w:t xml:space="preserve">ener el producto que </w:t>
      </w:r>
      <w:r w:rsidRPr="00B24A7B">
        <w:rPr>
          <w:rFonts w:asciiTheme="minorHAnsi" w:hAnsiTheme="minorHAnsi"/>
          <w:b/>
          <w:bCs/>
          <w:i/>
          <w:iCs/>
        </w:rPr>
        <w:t>queremos</w:t>
      </w:r>
      <w:r w:rsidR="00397B1A" w:rsidRPr="00B24A7B">
        <w:rPr>
          <w:rFonts w:asciiTheme="minorHAnsi" w:hAnsiTheme="minorHAnsi"/>
          <w:b/>
          <w:bCs/>
          <w:i/>
          <w:iCs/>
        </w:rPr>
        <w:t xml:space="preserve"> cuando </w:t>
      </w:r>
      <w:r w:rsidRPr="00B24A7B">
        <w:rPr>
          <w:rFonts w:asciiTheme="minorHAnsi" w:hAnsiTheme="minorHAnsi"/>
          <w:b/>
          <w:bCs/>
          <w:i/>
          <w:iCs/>
        </w:rPr>
        <w:t>queremos</w:t>
      </w:r>
      <w:r w:rsidR="00397B1A" w:rsidRPr="00B24A7B">
        <w:rPr>
          <w:rFonts w:asciiTheme="minorHAnsi" w:hAnsiTheme="minorHAnsi"/>
          <w:b/>
          <w:bCs/>
          <w:i/>
          <w:iCs/>
        </w:rPr>
        <w:t xml:space="preserve"> y donde lo </w:t>
      </w:r>
      <w:r w:rsidRPr="00B24A7B">
        <w:rPr>
          <w:rFonts w:asciiTheme="minorHAnsi" w:hAnsiTheme="minorHAnsi"/>
          <w:b/>
          <w:bCs/>
          <w:i/>
          <w:iCs/>
        </w:rPr>
        <w:t>necesitamos</w:t>
      </w:r>
      <w:r w:rsidR="00AA164A">
        <w:rPr>
          <w:rFonts w:asciiTheme="minorHAnsi" w:hAnsiTheme="minorHAnsi"/>
          <w:b/>
          <w:bCs/>
          <w:i/>
          <w:iCs/>
        </w:rPr>
        <w:t>,</w:t>
      </w:r>
      <w:r w:rsidRPr="00B24A7B">
        <w:rPr>
          <w:rFonts w:asciiTheme="minorHAnsi" w:hAnsiTheme="minorHAnsi"/>
          <w:b/>
          <w:bCs/>
          <w:i/>
          <w:iCs/>
        </w:rPr>
        <w:t xml:space="preserve"> sabiendo que WISE </w:t>
      </w:r>
      <w:r w:rsidR="00397B1A" w:rsidRPr="00B24A7B">
        <w:rPr>
          <w:rFonts w:asciiTheme="minorHAnsi" w:hAnsiTheme="minorHAnsi"/>
          <w:b/>
          <w:bCs/>
          <w:i/>
          <w:iCs/>
        </w:rPr>
        <w:t xml:space="preserve">está manejando </w:t>
      </w:r>
      <w:r w:rsidRPr="00B24A7B">
        <w:rPr>
          <w:rFonts w:asciiTheme="minorHAnsi" w:hAnsiTheme="minorHAnsi"/>
          <w:b/>
          <w:bCs/>
          <w:i/>
          <w:iCs/>
        </w:rPr>
        <w:t>mis</w:t>
      </w:r>
      <w:r w:rsidR="00397B1A" w:rsidRPr="00B24A7B">
        <w:rPr>
          <w:rFonts w:asciiTheme="minorHAnsi" w:hAnsiTheme="minorHAnsi"/>
          <w:b/>
          <w:bCs/>
          <w:i/>
          <w:iCs/>
        </w:rPr>
        <w:t xml:space="preserve"> inventarios de manera adecuada y v</w:t>
      </w:r>
      <w:r w:rsidRPr="00B24A7B">
        <w:rPr>
          <w:rFonts w:asciiTheme="minorHAnsi" w:hAnsiTheme="minorHAnsi"/>
          <w:b/>
          <w:bCs/>
          <w:i/>
          <w:iCs/>
        </w:rPr>
        <w:t>amos</w:t>
      </w:r>
      <w:r w:rsidR="00397B1A" w:rsidRPr="00B24A7B">
        <w:rPr>
          <w:rFonts w:asciiTheme="minorHAnsi" w:hAnsiTheme="minorHAnsi"/>
          <w:b/>
          <w:bCs/>
          <w:i/>
          <w:iCs/>
        </w:rPr>
        <w:t xml:space="preserve"> a poder embarcar en tiempo</w:t>
      </w:r>
      <w:r w:rsidRPr="00B24A7B">
        <w:rPr>
          <w:rFonts w:asciiTheme="minorHAnsi" w:hAnsiTheme="minorHAnsi"/>
          <w:b/>
          <w:bCs/>
          <w:i/>
          <w:iCs/>
        </w:rPr>
        <w:t xml:space="preserve"> todas nuestras exportaciones</w:t>
      </w:r>
      <w:r w:rsidR="00397B1A" w:rsidRPr="00B24A7B">
        <w:rPr>
          <w:rFonts w:asciiTheme="minorHAnsi" w:hAnsiTheme="minorHAnsi"/>
          <w:b/>
          <w:bCs/>
          <w:i/>
          <w:iCs/>
        </w:rPr>
        <w:t>.</w:t>
      </w:r>
      <w:r w:rsidRPr="00B24A7B">
        <w:rPr>
          <w:rFonts w:asciiTheme="minorHAnsi" w:hAnsiTheme="minorHAnsi"/>
          <w:b/>
          <w:bCs/>
          <w:i/>
          <w:iCs/>
        </w:rPr>
        <w:t>”</w:t>
      </w:r>
    </w:p>
    <w:p w14:paraId="03659CD4" w14:textId="07F4D289" w:rsidR="00B24A7B" w:rsidRPr="002A5535" w:rsidRDefault="00081FA9" w:rsidP="00B24A7B">
      <w:pPr>
        <w:jc w:val="right"/>
        <w:rPr>
          <w:rFonts w:asciiTheme="minorHAnsi" w:hAnsiTheme="minorHAnsi"/>
          <w:b/>
          <w:sz w:val="16"/>
          <w:szCs w:val="16"/>
        </w:rPr>
      </w:pPr>
      <w:r>
        <w:rPr>
          <w:rFonts w:asciiTheme="minorHAnsi" w:hAnsiTheme="minorHAnsi"/>
          <w:b/>
          <w:sz w:val="16"/>
          <w:szCs w:val="16"/>
        </w:rPr>
        <w:t>Ángel Garcia</w:t>
      </w:r>
    </w:p>
    <w:p w14:paraId="6C3E14E7" w14:textId="7B570BA8" w:rsidR="00B24A7B" w:rsidRPr="002A5535" w:rsidRDefault="00081FA9" w:rsidP="00B24A7B">
      <w:pPr>
        <w:jc w:val="right"/>
        <w:rPr>
          <w:rFonts w:asciiTheme="minorHAnsi" w:hAnsiTheme="minorHAnsi"/>
          <w:b/>
          <w:sz w:val="16"/>
          <w:szCs w:val="16"/>
        </w:rPr>
      </w:pPr>
      <w:r>
        <w:rPr>
          <w:rFonts w:asciiTheme="minorHAnsi" w:hAnsiTheme="minorHAnsi"/>
          <w:b/>
          <w:sz w:val="16"/>
          <w:szCs w:val="16"/>
        </w:rPr>
        <w:t>Gerente Operaciones</w:t>
      </w:r>
    </w:p>
    <w:p w14:paraId="24B4E259" w14:textId="7B6BEC5D" w:rsidR="00B24A7B" w:rsidRPr="002A5535" w:rsidRDefault="00081FA9" w:rsidP="00B24A7B">
      <w:pPr>
        <w:jc w:val="right"/>
        <w:rPr>
          <w:rFonts w:asciiTheme="minorHAnsi" w:hAnsiTheme="minorHAnsi"/>
          <w:b/>
          <w:sz w:val="16"/>
          <w:szCs w:val="16"/>
        </w:rPr>
      </w:pPr>
      <w:r>
        <w:rPr>
          <w:rFonts w:asciiTheme="minorHAnsi" w:hAnsiTheme="minorHAnsi"/>
          <w:b/>
          <w:sz w:val="16"/>
          <w:szCs w:val="16"/>
        </w:rPr>
        <w:t>INDEX DATACOM</w:t>
      </w:r>
    </w:p>
    <w:p w14:paraId="51B0399A" w14:textId="48699CC9" w:rsidR="00397B1A" w:rsidRDefault="00397B1A" w:rsidP="00397B1A"/>
    <w:p w14:paraId="709EB9DC" w14:textId="0594CEA0" w:rsidR="00397B1A" w:rsidRPr="00081FA9" w:rsidRDefault="00397B1A" w:rsidP="00397B1A">
      <w:pPr>
        <w:rPr>
          <w:rFonts w:asciiTheme="minorHAnsi" w:hAnsiTheme="minorHAnsi"/>
        </w:rPr>
      </w:pPr>
    </w:p>
    <w:p w14:paraId="144D22DD" w14:textId="4B42F923" w:rsidR="00397B1A" w:rsidRDefault="00081FA9" w:rsidP="00397B1A">
      <w:pPr>
        <w:rPr>
          <w:rFonts w:asciiTheme="minorHAnsi" w:hAnsiTheme="minorHAnsi"/>
        </w:rPr>
      </w:pPr>
      <w:r w:rsidRPr="00081FA9">
        <w:rPr>
          <w:rFonts w:asciiTheme="minorHAnsi" w:hAnsiTheme="minorHAnsi"/>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7456" behindDoc="1" locked="0" layoutInCell="1" allowOverlap="1" wp14:anchorId="1FCE7964" wp14:editId="30CE6F06">
            <wp:simplePos x="0" y="0"/>
            <wp:positionH relativeFrom="margin">
              <wp:align>center</wp:align>
            </wp:positionH>
            <wp:positionV relativeFrom="paragraph">
              <wp:posOffset>10795</wp:posOffset>
            </wp:positionV>
            <wp:extent cx="4238625" cy="2181225"/>
            <wp:effectExtent l="0" t="0" r="41275" b="3175"/>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397B1A" w:rsidRPr="00081FA9">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Ventajas al proveedor en un programa VMI</w:t>
      </w:r>
      <w:r w:rsidR="00397B1A" w:rsidRPr="00081FA9">
        <w:rPr>
          <w:rFonts w:asciiTheme="minorHAnsi" w:hAnsiTheme="minorHAnsi"/>
        </w:rPr>
        <w:t>:</w:t>
      </w:r>
    </w:p>
    <w:p w14:paraId="4426E07B" w14:textId="227EB39D" w:rsidR="00081FA9" w:rsidRDefault="00081FA9" w:rsidP="00397B1A">
      <w:pPr>
        <w:rPr>
          <w:rFonts w:asciiTheme="minorHAnsi" w:hAnsiTheme="minorHAnsi"/>
        </w:rPr>
      </w:pPr>
    </w:p>
    <w:p w14:paraId="71BD5B35" w14:textId="086103E8" w:rsidR="00081FA9" w:rsidRDefault="00081FA9" w:rsidP="00397B1A">
      <w:pPr>
        <w:rPr>
          <w:rFonts w:asciiTheme="minorHAnsi" w:hAnsiTheme="minorHAnsi"/>
        </w:rPr>
      </w:pPr>
    </w:p>
    <w:p w14:paraId="0CDF944E" w14:textId="430301DE" w:rsidR="00081FA9" w:rsidRDefault="00081FA9" w:rsidP="00397B1A">
      <w:pPr>
        <w:rPr>
          <w:rFonts w:asciiTheme="minorHAnsi" w:hAnsiTheme="minorHAnsi"/>
        </w:rPr>
      </w:pPr>
    </w:p>
    <w:p w14:paraId="2AD9791B" w14:textId="7407C477" w:rsidR="00081FA9" w:rsidRDefault="00081FA9" w:rsidP="00397B1A">
      <w:pPr>
        <w:rPr>
          <w:rFonts w:asciiTheme="minorHAnsi" w:hAnsiTheme="minorHAnsi"/>
        </w:rPr>
      </w:pPr>
    </w:p>
    <w:p w14:paraId="69090A41" w14:textId="1ADB57BA" w:rsidR="00081FA9" w:rsidRDefault="00081FA9" w:rsidP="00397B1A">
      <w:pPr>
        <w:rPr>
          <w:rFonts w:asciiTheme="minorHAnsi" w:hAnsiTheme="minorHAnsi"/>
        </w:rPr>
      </w:pPr>
    </w:p>
    <w:p w14:paraId="6BC13490" w14:textId="6E0A68C7" w:rsidR="00081FA9" w:rsidRDefault="00081FA9" w:rsidP="00397B1A">
      <w:pPr>
        <w:rPr>
          <w:rFonts w:asciiTheme="minorHAnsi" w:hAnsiTheme="minorHAnsi"/>
        </w:rPr>
      </w:pPr>
    </w:p>
    <w:p w14:paraId="20628CDC" w14:textId="7FC2A36B" w:rsidR="00081FA9" w:rsidRDefault="00081FA9" w:rsidP="00397B1A">
      <w:pPr>
        <w:rPr>
          <w:rFonts w:asciiTheme="minorHAnsi" w:hAnsiTheme="minorHAnsi"/>
        </w:rPr>
      </w:pPr>
    </w:p>
    <w:p w14:paraId="6904355B" w14:textId="617FDD11" w:rsidR="00081FA9" w:rsidRDefault="00081FA9" w:rsidP="00397B1A">
      <w:pPr>
        <w:rPr>
          <w:rFonts w:asciiTheme="minorHAnsi" w:hAnsiTheme="minorHAnsi"/>
        </w:rPr>
      </w:pPr>
    </w:p>
    <w:p w14:paraId="0150BC6E" w14:textId="115986FB" w:rsidR="00081FA9" w:rsidRDefault="00081FA9" w:rsidP="00397B1A">
      <w:pPr>
        <w:rPr>
          <w:rFonts w:asciiTheme="minorHAnsi" w:hAnsiTheme="minorHAnsi"/>
        </w:rPr>
      </w:pPr>
    </w:p>
    <w:p w14:paraId="329BF572" w14:textId="2423E67A" w:rsidR="00081FA9" w:rsidRDefault="00081FA9" w:rsidP="00397B1A">
      <w:pPr>
        <w:rPr>
          <w:rFonts w:asciiTheme="minorHAnsi" w:hAnsiTheme="minorHAnsi"/>
        </w:rPr>
      </w:pPr>
    </w:p>
    <w:p w14:paraId="104DA02A" w14:textId="0D06322E" w:rsidR="00081FA9" w:rsidRDefault="00081FA9" w:rsidP="00397B1A">
      <w:pPr>
        <w:rPr>
          <w:rFonts w:asciiTheme="minorHAnsi" w:hAnsiTheme="minorHAnsi"/>
        </w:rPr>
      </w:pPr>
    </w:p>
    <w:p w14:paraId="4C878C47" w14:textId="4D97E001" w:rsidR="00397B1A" w:rsidRDefault="00397B1A" w:rsidP="00397B1A">
      <w:pPr>
        <w:rPr>
          <w:rFonts w:asciiTheme="minorHAnsi" w:hAnsiTheme="minorHAnsi"/>
        </w:rPr>
      </w:pPr>
    </w:p>
    <w:p w14:paraId="56796FA3" w14:textId="77777777" w:rsidR="00081FA9" w:rsidRDefault="00081FA9" w:rsidP="00397B1A"/>
    <w:p w14:paraId="071D5571" w14:textId="77777777" w:rsidR="00397B1A" w:rsidRDefault="00397B1A" w:rsidP="00397B1A"/>
    <w:p w14:paraId="0B6374C5" w14:textId="2CD41C98" w:rsidR="00397B1A" w:rsidRDefault="00081FA9" w:rsidP="00397B1A">
      <w:r w:rsidRPr="00081FA9">
        <w:rPr>
          <w:rFonts w:asciiTheme="minorHAnsi" w:hAnsiTheme="minorHAnsi"/>
          <w:b/>
          <w:noProof/>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9504" behindDoc="1" locked="0" layoutInCell="1" allowOverlap="1" wp14:anchorId="04128B47" wp14:editId="3B33A5F4">
            <wp:simplePos x="0" y="0"/>
            <wp:positionH relativeFrom="margin">
              <wp:posOffset>249555</wp:posOffset>
            </wp:positionH>
            <wp:positionV relativeFrom="paragraph">
              <wp:posOffset>11430</wp:posOffset>
            </wp:positionV>
            <wp:extent cx="4943475" cy="2505075"/>
            <wp:effectExtent l="25400" t="0" r="22225" b="0"/>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1835D32" w14:textId="587FAD8E" w:rsidR="00397B1A" w:rsidRDefault="00397B1A"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81FA9">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Ventajas al cliente en un programa VMI:</w:t>
      </w:r>
    </w:p>
    <w:p w14:paraId="4E8B9E83" w14:textId="2C9009C9"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C63F4A8" w14:textId="42F2B960"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2D68CD7" w14:textId="3CA7BB0B"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D34221D" w14:textId="640D9464"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802A2B5" w14:textId="1828E68D"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4217F2B" w14:textId="235DFD7B"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CFB6104" w14:textId="52C5CDE3"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B469B3" w14:textId="5C47AEF3"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50F7F96" w14:textId="7991C485" w:rsidR="00081FA9" w:rsidRDefault="00A41D40"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Servicios implementados por WISE:</w:t>
      </w:r>
    </w:p>
    <w:p w14:paraId="682D1794" w14:textId="77777777" w:rsidR="00A41D40" w:rsidRDefault="00A41D40"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4A64FE3" w14:textId="77777777" w:rsidR="00A41D40" w:rsidRPr="00A41D40" w:rsidRDefault="00A41D40" w:rsidP="00A41D40">
      <w:pPr>
        <w:rPr>
          <w:rFonts w:asciiTheme="minorHAnsi" w:hAnsiTheme="minorHAnsi"/>
        </w:rPr>
      </w:pPr>
      <w:r w:rsidRPr="00A41D40">
        <w:rPr>
          <w:rFonts w:asciiTheme="minorHAnsi" w:hAnsiTheme="minorHAnsi"/>
        </w:rPr>
        <w:t>Pre-importación:</w:t>
      </w:r>
    </w:p>
    <w:p w14:paraId="1B53713D" w14:textId="77777777" w:rsidR="00A41D40" w:rsidRPr="00A41D40" w:rsidRDefault="00A41D40" w:rsidP="00A41D40">
      <w:pPr>
        <w:numPr>
          <w:ilvl w:val="0"/>
          <w:numId w:val="4"/>
        </w:numPr>
        <w:rPr>
          <w:rFonts w:asciiTheme="minorHAnsi" w:hAnsiTheme="minorHAnsi"/>
        </w:rPr>
      </w:pPr>
      <w:r w:rsidRPr="00A41D40">
        <w:rPr>
          <w:rFonts w:asciiTheme="minorHAnsi" w:hAnsiTheme="minorHAnsi"/>
        </w:rPr>
        <w:t>Consultoría para el diseño, implementación y negociación del programa</w:t>
      </w:r>
    </w:p>
    <w:p w14:paraId="6B2BE65B" w14:textId="77777777" w:rsidR="00A41D40" w:rsidRPr="00A41D40" w:rsidRDefault="00A41D40" w:rsidP="00A41D40">
      <w:pPr>
        <w:numPr>
          <w:ilvl w:val="0"/>
          <w:numId w:val="4"/>
        </w:numPr>
        <w:rPr>
          <w:rFonts w:asciiTheme="minorHAnsi" w:hAnsiTheme="minorHAnsi"/>
        </w:rPr>
      </w:pPr>
      <w:r w:rsidRPr="00A41D40">
        <w:rPr>
          <w:rFonts w:asciiTheme="minorHAnsi" w:hAnsiTheme="minorHAnsi"/>
        </w:rPr>
        <w:t>Coordinación con proveedores para resurtidos y cálculos de puntos de reorden</w:t>
      </w:r>
    </w:p>
    <w:p w14:paraId="0E312FEA" w14:textId="77777777" w:rsidR="00A41D40" w:rsidRPr="00A41D40" w:rsidRDefault="00A41D40" w:rsidP="00A41D40">
      <w:pPr>
        <w:numPr>
          <w:ilvl w:val="0"/>
          <w:numId w:val="4"/>
        </w:numPr>
        <w:rPr>
          <w:rFonts w:asciiTheme="minorHAnsi" w:hAnsiTheme="minorHAnsi"/>
        </w:rPr>
      </w:pPr>
      <w:r w:rsidRPr="00A41D40">
        <w:rPr>
          <w:rFonts w:asciiTheme="minorHAnsi" w:hAnsiTheme="minorHAnsi"/>
        </w:rPr>
        <w:t>Coordinación de operaciones puerta-puerta</w:t>
      </w:r>
    </w:p>
    <w:p w14:paraId="1007EB6B" w14:textId="77777777" w:rsidR="00A41D40" w:rsidRPr="00A41D40" w:rsidRDefault="00A41D40" w:rsidP="00A41D40">
      <w:pPr>
        <w:rPr>
          <w:rFonts w:asciiTheme="minorHAnsi" w:hAnsiTheme="minorHAnsi"/>
        </w:rPr>
      </w:pPr>
      <w:r w:rsidRPr="00A41D40">
        <w:rPr>
          <w:rFonts w:asciiTheme="minorHAnsi" w:hAnsiTheme="minorHAnsi"/>
        </w:rPr>
        <w:t xml:space="preserve">Durante Importación:  </w:t>
      </w:r>
    </w:p>
    <w:p w14:paraId="1ADF1F52" w14:textId="77777777" w:rsidR="00A41D40" w:rsidRPr="00A41D40" w:rsidRDefault="00A41D40" w:rsidP="00A41D40">
      <w:pPr>
        <w:numPr>
          <w:ilvl w:val="0"/>
          <w:numId w:val="5"/>
        </w:numPr>
        <w:rPr>
          <w:rFonts w:asciiTheme="minorHAnsi" w:hAnsiTheme="minorHAnsi"/>
        </w:rPr>
      </w:pPr>
      <w:r w:rsidRPr="00A41D40">
        <w:rPr>
          <w:rFonts w:asciiTheme="minorHAnsi" w:hAnsiTheme="minorHAnsi"/>
        </w:rPr>
        <w:t xml:space="preserve">Auditoría y revisión de pedimentos, así como Vo.Bos de las operaciones </w:t>
      </w:r>
    </w:p>
    <w:p w14:paraId="7CC15025" w14:textId="77777777" w:rsidR="00A41D40" w:rsidRPr="00A41D40" w:rsidRDefault="00A41D40" w:rsidP="00A41D40">
      <w:pPr>
        <w:numPr>
          <w:ilvl w:val="0"/>
          <w:numId w:val="5"/>
        </w:numPr>
        <w:rPr>
          <w:rFonts w:asciiTheme="minorHAnsi" w:hAnsiTheme="minorHAnsi"/>
        </w:rPr>
      </w:pPr>
      <w:r w:rsidRPr="00A41D40">
        <w:rPr>
          <w:rFonts w:asciiTheme="minorHAnsi" w:hAnsiTheme="minorHAnsi"/>
        </w:rPr>
        <w:t>Manejo de inventarios de comercio exterior Anexo 24 y Anexo 31</w:t>
      </w:r>
    </w:p>
    <w:p w14:paraId="1F2CA6F6" w14:textId="77777777" w:rsidR="00A41D40" w:rsidRPr="00A41D40" w:rsidRDefault="00A41D40" w:rsidP="00A41D40">
      <w:pPr>
        <w:numPr>
          <w:ilvl w:val="0"/>
          <w:numId w:val="5"/>
        </w:numPr>
        <w:rPr>
          <w:rFonts w:asciiTheme="minorHAnsi" w:hAnsiTheme="minorHAnsi"/>
        </w:rPr>
      </w:pPr>
      <w:r w:rsidRPr="00A41D40">
        <w:rPr>
          <w:rFonts w:asciiTheme="minorHAnsi" w:hAnsiTheme="minorHAnsi"/>
        </w:rPr>
        <w:t xml:space="preserve">Plataforma on-line 24/7 para consulta de inventarios </w:t>
      </w:r>
    </w:p>
    <w:p w14:paraId="0F0DE73D" w14:textId="77777777" w:rsidR="00A41D40" w:rsidRPr="00A41D40" w:rsidRDefault="00A41D40" w:rsidP="00A41D40">
      <w:pPr>
        <w:rPr>
          <w:rFonts w:asciiTheme="minorHAnsi" w:hAnsiTheme="minorHAnsi"/>
        </w:rPr>
      </w:pPr>
      <w:r w:rsidRPr="00A41D40">
        <w:rPr>
          <w:rFonts w:asciiTheme="minorHAnsi" w:hAnsiTheme="minorHAnsi"/>
        </w:rPr>
        <w:t xml:space="preserve">Post Importación: </w:t>
      </w:r>
    </w:p>
    <w:p w14:paraId="236CC7A8" w14:textId="77777777" w:rsidR="00A41D40" w:rsidRPr="00A41D40" w:rsidRDefault="00A41D40" w:rsidP="00A41D40">
      <w:pPr>
        <w:numPr>
          <w:ilvl w:val="0"/>
          <w:numId w:val="6"/>
        </w:numPr>
        <w:rPr>
          <w:rFonts w:asciiTheme="minorHAnsi" w:hAnsiTheme="minorHAnsi"/>
        </w:rPr>
      </w:pPr>
      <w:r w:rsidRPr="00A41D40">
        <w:rPr>
          <w:rFonts w:asciiTheme="minorHAnsi" w:hAnsiTheme="minorHAnsi"/>
        </w:rPr>
        <w:t xml:space="preserve">Compulsa entre inventarios físicos y de comercio exterior </w:t>
      </w:r>
    </w:p>
    <w:p w14:paraId="1F345039" w14:textId="487A7518" w:rsidR="00A41D40" w:rsidRPr="00A41D40" w:rsidRDefault="00A41D40" w:rsidP="00A41D40">
      <w:pPr>
        <w:numPr>
          <w:ilvl w:val="0"/>
          <w:numId w:val="6"/>
        </w:numPr>
        <w:rPr>
          <w:rFonts w:asciiTheme="minorHAnsi" w:hAnsiTheme="minorHAnsi"/>
        </w:rPr>
      </w:pPr>
      <w:r w:rsidRPr="00A41D40">
        <w:rPr>
          <w:rFonts w:asciiTheme="minorHAnsi" w:hAnsiTheme="minorHAnsi"/>
        </w:rPr>
        <w:t xml:space="preserve">Soporte y consultoría a toda la cadena </w:t>
      </w:r>
    </w:p>
    <w:p w14:paraId="34F66C88" w14:textId="77777777" w:rsidR="00A41D40" w:rsidRPr="00A41D40" w:rsidRDefault="00A41D40" w:rsidP="00A41D40">
      <w:pPr>
        <w:numPr>
          <w:ilvl w:val="0"/>
          <w:numId w:val="6"/>
        </w:numPr>
        <w:rPr>
          <w:rFonts w:asciiTheme="minorHAnsi" w:hAnsiTheme="minorHAnsi"/>
        </w:rPr>
      </w:pPr>
      <w:r w:rsidRPr="00A41D40">
        <w:rPr>
          <w:rFonts w:asciiTheme="minorHAnsi" w:hAnsiTheme="minorHAnsi"/>
        </w:rPr>
        <w:t xml:space="preserve">Coordinación, auditoría y VoBos de pedimentos virtuales </w:t>
      </w:r>
    </w:p>
    <w:p w14:paraId="6CAE5E5E" w14:textId="77777777" w:rsidR="00A41D40" w:rsidRPr="00A41D40" w:rsidRDefault="00A41D40" w:rsidP="00A41D40">
      <w:pPr>
        <w:numPr>
          <w:ilvl w:val="0"/>
          <w:numId w:val="6"/>
        </w:numPr>
        <w:rPr>
          <w:rFonts w:asciiTheme="minorHAnsi" w:hAnsiTheme="minorHAnsi"/>
        </w:rPr>
      </w:pPr>
      <w:r w:rsidRPr="00A41D40">
        <w:rPr>
          <w:rFonts w:asciiTheme="minorHAnsi" w:hAnsiTheme="minorHAnsi"/>
        </w:rPr>
        <w:t>Generación de información de valor a toda la cadena de manera mensual</w:t>
      </w:r>
    </w:p>
    <w:p w14:paraId="7867287E" w14:textId="6F8F3576" w:rsidR="00A41D40" w:rsidRPr="00A41D40" w:rsidRDefault="00AA164A" w:rsidP="00A41D40">
      <w:pPr>
        <w:numPr>
          <w:ilvl w:val="0"/>
          <w:numId w:val="6"/>
        </w:numPr>
        <w:rPr>
          <w:rFonts w:asciiTheme="minorHAnsi" w:hAnsiTheme="minorHAnsi"/>
        </w:rPr>
      </w:pPr>
      <w:r>
        <w:rPr>
          <w:rFonts w:asciiTheme="minorHAnsi" w:hAnsiTheme="minorHAnsi"/>
        </w:rPr>
        <w:t>Conteos Cíclicos y re-cá</w:t>
      </w:r>
      <w:r w:rsidR="00A41D40" w:rsidRPr="00A41D40">
        <w:rPr>
          <w:rFonts w:asciiTheme="minorHAnsi" w:hAnsiTheme="minorHAnsi"/>
        </w:rPr>
        <w:t>lculo de puntos de reorden por proveedor proyecto</w:t>
      </w:r>
    </w:p>
    <w:p w14:paraId="024D3A8A" w14:textId="77777777" w:rsidR="00A41D40" w:rsidRDefault="00A41D40"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5FF334" w14:textId="487E037D" w:rsidR="00081FA9" w:rsidRPr="004910BF" w:rsidRDefault="00081FA9" w:rsidP="00081FA9">
      <w:pPr>
        <w:rPr>
          <w:rFonts w:asciiTheme="minorHAnsi" w:hAnsiTheme="minorHAnsi"/>
          <w:b/>
          <w:sz w:val="22"/>
          <w:szCs w:val="22"/>
        </w:rPr>
      </w:pPr>
      <w:r w:rsidRPr="004910BF">
        <w:rPr>
          <w:rFonts w:asciiTheme="minorHAnsi" w:hAnsiTheme="minorHAnsi"/>
          <w:b/>
          <w:sz w:val="22"/>
          <w:szCs w:val="22"/>
        </w:rPr>
        <w:t xml:space="preserve">Para agendar un diagnóstico gratuito para valorar si </w:t>
      </w:r>
      <w:r w:rsidR="00A86EF9">
        <w:rPr>
          <w:rFonts w:asciiTheme="minorHAnsi" w:hAnsiTheme="minorHAnsi"/>
          <w:b/>
          <w:sz w:val="22"/>
          <w:szCs w:val="22"/>
        </w:rPr>
        <w:t>pode</w:t>
      </w:r>
      <w:r w:rsidR="00AA164A">
        <w:rPr>
          <w:rFonts w:asciiTheme="minorHAnsi" w:hAnsiTheme="minorHAnsi"/>
          <w:b/>
          <w:sz w:val="22"/>
          <w:szCs w:val="22"/>
        </w:rPr>
        <w:t>mos hacer negocios juntos, contá</w:t>
      </w:r>
      <w:r w:rsidR="00A86EF9">
        <w:rPr>
          <w:rFonts w:asciiTheme="minorHAnsi" w:hAnsiTheme="minorHAnsi"/>
          <w:b/>
          <w:sz w:val="22"/>
          <w:szCs w:val="22"/>
        </w:rPr>
        <w:t>ctanos:</w:t>
      </w:r>
    </w:p>
    <w:p w14:paraId="6101CD9B" w14:textId="77777777" w:rsidR="00081FA9" w:rsidRPr="004910BF" w:rsidRDefault="00081FA9" w:rsidP="00081FA9">
      <w:pPr>
        <w:rPr>
          <w:rFonts w:asciiTheme="minorHAnsi" w:hAnsiTheme="minorHAnsi"/>
          <w:sz w:val="22"/>
          <w:szCs w:val="22"/>
        </w:rPr>
      </w:pPr>
    </w:p>
    <w:p w14:paraId="1D39AA99" w14:textId="77777777" w:rsidR="00081FA9" w:rsidRPr="004910BF" w:rsidRDefault="00081FA9" w:rsidP="00081FA9">
      <w:pPr>
        <w:rPr>
          <w:rFonts w:asciiTheme="minorHAnsi" w:hAnsiTheme="minorHAnsi"/>
          <w:b/>
          <w:sz w:val="22"/>
          <w:szCs w:val="22"/>
          <w:lang w:eastAsia="en-US"/>
        </w:rPr>
      </w:pPr>
      <w:r w:rsidRPr="004910BF">
        <w:rPr>
          <w:rFonts w:asciiTheme="minorHAnsi" w:hAnsiTheme="minorHAnsi"/>
          <w:b/>
          <w:sz w:val="22"/>
          <w:szCs w:val="22"/>
        </w:rPr>
        <w:t>Llama: al 33 37 77 36 10</w:t>
      </w:r>
    </w:p>
    <w:p w14:paraId="485269A7" w14:textId="1D9960F0" w:rsidR="00081FA9" w:rsidRPr="004910BF" w:rsidRDefault="00AA164A" w:rsidP="00081FA9">
      <w:pPr>
        <w:rPr>
          <w:rFonts w:asciiTheme="minorHAnsi" w:hAnsiTheme="minorHAnsi"/>
          <w:b/>
          <w:sz w:val="22"/>
          <w:szCs w:val="22"/>
        </w:rPr>
      </w:pPr>
      <w:r>
        <w:rPr>
          <w:rFonts w:asciiTheme="minorHAnsi" w:hAnsiTheme="minorHAnsi"/>
          <w:b/>
          <w:sz w:val="22"/>
          <w:szCs w:val="22"/>
        </w:rPr>
        <w:t>Escrí</w:t>
      </w:r>
      <w:r w:rsidR="00081FA9" w:rsidRPr="004910BF">
        <w:rPr>
          <w:rFonts w:asciiTheme="minorHAnsi" w:hAnsiTheme="minorHAnsi"/>
          <w:b/>
          <w:sz w:val="22"/>
          <w:szCs w:val="22"/>
        </w:rPr>
        <w:t xml:space="preserve">benos: </w:t>
      </w:r>
      <w:hyperlink r:id="rId18" w:history="1">
        <w:r w:rsidR="00081FA9" w:rsidRPr="004910BF">
          <w:rPr>
            <w:rStyle w:val="Hipervnculo"/>
            <w:rFonts w:asciiTheme="minorHAnsi" w:hAnsiTheme="minorHAnsi"/>
            <w:b/>
            <w:sz w:val="22"/>
            <w:szCs w:val="22"/>
          </w:rPr>
          <w:t>primer_contacto@wisenet.com.mx</w:t>
        </w:r>
      </w:hyperlink>
    </w:p>
    <w:p w14:paraId="1CABFCBE" w14:textId="43A42E52" w:rsidR="00081FA9" w:rsidRPr="004910BF" w:rsidRDefault="00081FA9" w:rsidP="00081FA9">
      <w:pPr>
        <w:rPr>
          <w:rFonts w:asciiTheme="minorHAnsi" w:hAnsiTheme="minorHAnsi"/>
          <w:b/>
          <w:sz w:val="22"/>
          <w:szCs w:val="22"/>
        </w:rPr>
      </w:pPr>
      <w:r w:rsidRPr="004910BF">
        <w:rPr>
          <w:rFonts w:asciiTheme="minorHAnsi" w:hAnsiTheme="minorHAnsi"/>
          <w:b/>
          <w:sz w:val="22"/>
          <w:szCs w:val="22"/>
        </w:rPr>
        <w:t>A través de nuestras redes sociales:</w:t>
      </w:r>
      <w:r w:rsidR="00AA164A" w:rsidRPr="00AA164A">
        <w:rPr>
          <w:rFonts w:asciiTheme="minorHAnsi" w:hAnsiTheme="minorHAnsi"/>
          <w:b/>
          <w:sz w:val="22"/>
          <w:szCs w:val="22"/>
        </w:rPr>
        <w:t xml:space="preserve"> </w:t>
      </w:r>
      <w:r w:rsidR="00AA164A" w:rsidRPr="0071069D">
        <w:rPr>
          <w:rFonts w:asciiTheme="minorHAnsi" w:hAnsiTheme="minorHAnsi"/>
          <w:b/>
          <w:sz w:val="22"/>
          <w:szCs w:val="22"/>
        </w:rPr>
        <w:t>https://www.linkedin.com/company/wise-international-group</w:t>
      </w:r>
    </w:p>
    <w:p w14:paraId="0D0BCD08" w14:textId="77777777" w:rsidR="00081FA9" w:rsidRPr="004910BF" w:rsidRDefault="00081FA9" w:rsidP="00081FA9">
      <w:pPr>
        <w:rPr>
          <w:rFonts w:asciiTheme="minorHAnsi" w:hAnsiTheme="minorHAnsi"/>
          <w:b/>
          <w:sz w:val="22"/>
          <w:szCs w:val="22"/>
        </w:rPr>
      </w:pPr>
    </w:p>
    <w:p w14:paraId="1068867C" w14:textId="1FC314A6" w:rsidR="00A86EF9" w:rsidRPr="00AA164A" w:rsidRDefault="00A86EF9" w:rsidP="00A86EF9">
      <w:pPr>
        <w:rPr>
          <w:rFonts w:asciiTheme="minorHAnsi" w:hAnsiTheme="minorHAnsi"/>
        </w:rPr>
      </w:pPr>
      <w:r w:rsidRPr="00AA164A">
        <w:rPr>
          <w:rFonts w:asciiTheme="minorHAnsi" w:hAnsiTheme="minorHAnsi"/>
        </w:rPr>
        <w:t>Somos la clave para ir construyendo los modelos de ahorro que cualquier empresa necesita.</w:t>
      </w:r>
      <w:bookmarkStart w:id="0" w:name="_GoBack"/>
      <w:bookmarkEnd w:id="0"/>
    </w:p>
    <w:p w14:paraId="19FBEBDD" w14:textId="77777777" w:rsidR="00A86EF9" w:rsidRDefault="00A86EF9" w:rsidP="00A86EF9"/>
    <w:p w14:paraId="18C574BD" w14:textId="77777777" w:rsidR="00081FA9" w:rsidRPr="004910BF" w:rsidRDefault="00081FA9" w:rsidP="00081FA9">
      <w:pPr>
        <w:rPr>
          <w:rFonts w:asciiTheme="minorHAnsi" w:hAnsiTheme="minorHAnsi"/>
          <w:b/>
          <w:sz w:val="22"/>
          <w:szCs w:val="22"/>
        </w:rPr>
      </w:pPr>
    </w:p>
    <w:p w14:paraId="6A1C3F6A" w14:textId="77777777" w:rsidR="00081FA9" w:rsidRPr="004910BF" w:rsidRDefault="00081FA9" w:rsidP="00081FA9">
      <w:pPr>
        <w:jc w:val="right"/>
        <w:rPr>
          <w:rFonts w:asciiTheme="minorHAnsi" w:hAnsiTheme="minorHAnsi"/>
          <w:b/>
          <w:sz w:val="22"/>
          <w:szCs w:val="22"/>
        </w:rPr>
      </w:pPr>
      <w:r w:rsidRPr="004910BF">
        <w:rPr>
          <w:rFonts w:asciiTheme="minorHAnsi" w:hAnsiTheme="minorHAnsi"/>
          <w:b/>
          <w:sz w:val="22"/>
          <w:szCs w:val="22"/>
        </w:rPr>
        <w:t>“WISE SERVICES operaciones seguras y confiables.”</w:t>
      </w:r>
    </w:p>
    <w:p w14:paraId="42BC3CDE" w14:textId="4A77F2BB" w:rsidR="00081FA9" w:rsidRDefault="00081FA9" w:rsidP="00397B1A">
      <w:pPr>
        <w:rPr>
          <w:rFonts w:asciiTheme="minorHAnsi" w:hAnsiTheme="minorHAnsi"/>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79B0069" w14:textId="1E475296" w:rsidR="00397B1A" w:rsidRDefault="00397B1A" w:rsidP="00397B1A"/>
    <w:p w14:paraId="006B8D4C" w14:textId="19AA4D36" w:rsidR="00397B1A" w:rsidRDefault="00397B1A" w:rsidP="00397B1A"/>
    <w:p w14:paraId="391850B9" w14:textId="0423C6C2" w:rsidR="00397B1A" w:rsidRDefault="00397B1A" w:rsidP="00397B1A"/>
    <w:p w14:paraId="2892DAF7" w14:textId="77777777" w:rsidR="00397B1A" w:rsidRDefault="00397B1A" w:rsidP="00397B1A"/>
    <w:p w14:paraId="24E6F918" w14:textId="14FBED16" w:rsidR="00F0170B" w:rsidRDefault="00F0170B"/>
    <w:sectPr w:rsidR="00F0170B" w:rsidSect="00B24A7B">
      <w:headerReference w:type="default" r:id="rId19"/>
      <w:pgSz w:w="12240" w:h="15840"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E6C86" w14:textId="77777777" w:rsidR="00440B19" w:rsidRDefault="00440B19" w:rsidP="00B24A7B">
      <w:r>
        <w:separator/>
      </w:r>
    </w:p>
  </w:endnote>
  <w:endnote w:type="continuationSeparator" w:id="0">
    <w:p w14:paraId="27B9C1AD" w14:textId="77777777" w:rsidR="00440B19" w:rsidRDefault="00440B19" w:rsidP="00B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B6D5" w14:textId="77777777" w:rsidR="00440B19" w:rsidRDefault="00440B19" w:rsidP="00B24A7B">
      <w:r>
        <w:separator/>
      </w:r>
    </w:p>
  </w:footnote>
  <w:footnote w:type="continuationSeparator" w:id="0">
    <w:p w14:paraId="33BE0A9A" w14:textId="77777777" w:rsidR="00440B19" w:rsidRDefault="00440B19" w:rsidP="00B2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EDC3" w14:textId="632AF4EC" w:rsidR="00B24A7B" w:rsidRDefault="00440B19">
    <w:pPr>
      <w:pStyle w:val="Encabezado"/>
    </w:pPr>
    <w:r>
      <w:rPr>
        <w:noProof/>
      </w:rPr>
      <w:pict w14:anchorId="2599C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7595" o:spid="_x0000_s2049" type="#_x0000_t75" alt="WISE INT (Hoja Membretada) tamaño carta"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o:allowincell="f">
          <v:imagedata r:id="rId1" o:title="WISE INT (Hoja Membretada) tamaño 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01D"/>
    <w:multiLevelType w:val="hybridMultilevel"/>
    <w:tmpl w:val="F1527C60"/>
    <w:lvl w:ilvl="0" w:tplc="03BCA1EC">
      <w:start w:val="1"/>
      <w:numFmt w:val="bullet"/>
      <w:lvlText w:val=""/>
      <w:lvlJc w:val="left"/>
      <w:pPr>
        <w:tabs>
          <w:tab w:val="num" w:pos="720"/>
        </w:tabs>
        <w:ind w:left="720" w:hanging="360"/>
      </w:pPr>
      <w:rPr>
        <w:rFonts w:ascii="Wingdings" w:hAnsi="Wingdings" w:hint="default"/>
      </w:rPr>
    </w:lvl>
    <w:lvl w:ilvl="1" w:tplc="8BE2F1B8" w:tentative="1">
      <w:start w:val="1"/>
      <w:numFmt w:val="bullet"/>
      <w:lvlText w:val=""/>
      <w:lvlJc w:val="left"/>
      <w:pPr>
        <w:tabs>
          <w:tab w:val="num" w:pos="1440"/>
        </w:tabs>
        <w:ind w:left="1440" w:hanging="360"/>
      </w:pPr>
      <w:rPr>
        <w:rFonts w:ascii="Wingdings" w:hAnsi="Wingdings" w:hint="default"/>
      </w:rPr>
    </w:lvl>
    <w:lvl w:ilvl="2" w:tplc="C15C97A8" w:tentative="1">
      <w:start w:val="1"/>
      <w:numFmt w:val="bullet"/>
      <w:lvlText w:val=""/>
      <w:lvlJc w:val="left"/>
      <w:pPr>
        <w:tabs>
          <w:tab w:val="num" w:pos="2160"/>
        </w:tabs>
        <w:ind w:left="2160" w:hanging="360"/>
      </w:pPr>
      <w:rPr>
        <w:rFonts w:ascii="Wingdings" w:hAnsi="Wingdings" w:hint="default"/>
      </w:rPr>
    </w:lvl>
    <w:lvl w:ilvl="3" w:tplc="9EB4E45E" w:tentative="1">
      <w:start w:val="1"/>
      <w:numFmt w:val="bullet"/>
      <w:lvlText w:val=""/>
      <w:lvlJc w:val="left"/>
      <w:pPr>
        <w:tabs>
          <w:tab w:val="num" w:pos="2880"/>
        </w:tabs>
        <w:ind w:left="2880" w:hanging="360"/>
      </w:pPr>
      <w:rPr>
        <w:rFonts w:ascii="Wingdings" w:hAnsi="Wingdings" w:hint="default"/>
      </w:rPr>
    </w:lvl>
    <w:lvl w:ilvl="4" w:tplc="8E5CF46C" w:tentative="1">
      <w:start w:val="1"/>
      <w:numFmt w:val="bullet"/>
      <w:lvlText w:val=""/>
      <w:lvlJc w:val="left"/>
      <w:pPr>
        <w:tabs>
          <w:tab w:val="num" w:pos="3600"/>
        </w:tabs>
        <w:ind w:left="3600" w:hanging="360"/>
      </w:pPr>
      <w:rPr>
        <w:rFonts w:ascii="Wingdings" w:hAnsi="Wingdings" w:hint="default"/>
      </w:rPr>
    </w:lvl>
    <w:lvl w:ilvl="5" w:tplc="89D63794" w:tentative="1">
      <w:start w:val="1"/>
      <w:numFmt w:val="bullet"/>
      <w:lvlText w:val=""/>
      <w:lvlJc w:val="left"/>
      <w:pPr>
        <w:tabs>
          <w:tab w:val="num" w:pos="4320"/>
        </w:tabs>
        <w:ind w:left="4320" w:hanging="360"/>
      </w:pPr>
      <w:rPr>
        <w:rFonts w:ascii="Wingdings" w:hAnsi="Wingdings" w:hint="default"/>
      </w:rPr>
    </w:lvl>
    <w:lvl w:ilvl="6" w:tplc="8D5CA1D0" w:tentative="1">
      <w:start w:val="1"/>
      <w:numFmt w:val="bullet"/>
      <w:lvlText w:val=""/>
      <w:lvlJc w:val="left"/>
      <w:pPr>
        <w:tabs>
          <w:tab w:val="num" w:pos="5040"/>
        </w:tabs>
        <w:ind w:left="5040" w:hanging="360"/>
      </w:pPr>
      <w:rPr>
        <w:rFonts w:ascii="Wingdings" w:hAnsi="Wingdings" w:hint="default"/>
      </w:rPr>
    </w:lvl>
    <w:lvl w:ilvl="7" w:tplc="4F862AAC" w:tentative="1">
      <w:start w:val="1"/>
      <w:numFmt w:val="bullet"/>
      <w:lvlText w:val=""/>
      <w:lvlJc w:val="left"/>
      <w:pPr>
        <w:tabs>
          <w:tab w:val="num" w:pos="5760"/>
        </w:tabs>
        <w:ind w:left="5760" w:hanging="360"/>
      </w:pPr>
      <w:rPr>
        <w:rFonts w:ascii="Wingdings" w:hAnsi="Wingdings" w:hint="default"/>
      </w:rPr>
    </w:lvl>
    <w:lvl w:ilvl="8" w:tplc="51BC24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64176"/>
    <w:multiLevelType w:val="hybridMultilevel"/>
    <w:tmpl w:val="2898DC6E"/>
    <w:lvl w:ilvl="0" w:tplc="08C0ECAC">
      <w:start w:val="1"/>
      <w:numFmt w:val="bullet"/>
      <w:lvlText w:val=""/>
      <w:lvlJc w:val="left"/>
      <w:pPr>
        <w:tabs>
          <w:tab w:val="num" w:pos="720"/>
        </w:tabs>
        <w:ind w:left="720" w:hanging="360"/>
      </w:pPr>
      <w:rPr>
        <w:rFonts w:ascii="Wingdings" w:hAnsi="Wingdings" w:hint="default"/>
      </w:rPr>
    </w:lvl>
    <w:lvl w:ilvl="1" w:tplc="3320BF00" w:tentative="1">
      <w:start w:val="1"/>
      <w:numFmt w:val="bullet"/>
      <w:lvlText w:val=""/>
      <w:lvlJc w:val="left"/>
      <w:pPr>
        <w:tabs>
          <w:tab w:val="num" w:pos="1440"/>
        </w:tabs>
        <w:ind w:left="1440" w:hanging="360"/>
      </w:pPr>
      <w:rPr>
        <w:rFonts w:ascii="Wingdings" w:hAnsi="Wingdings" w:hint="default"/>
      </w:rPr>
    </w:lvl>
    <w:lvl w:ilvl="2" w:tplc="FB5CC146" w:tentative="1">
      <w:start w:val="1"/>
      <w:numFmt w:val="bullet"/>
      <w:lvlText w:val=""/>
      <w:lvlJc w:val="left"/>
      <w:pPr>
        <w:tabs>
          <w:tab w:val="num" w:pos="2160"/>
        </w:tabs>
        <w:ind w:left="2160" w:hanging="360"/>
      </w:pPr>
      <w:rPr>
        <w:rFonts w:ascii="Wingdings" w:hAnsi="Wingdings" w:hint="default"/>
      </w:rPr>
    </w:lvl>
    <w:lvl w:ilvl="3" w:tplc="246C967A" w:tentative="1">
      <w:start w:val="1"/>
      <w:numFmt w:val="bullet"/>
      <w:lvlText w:val=""/>
      <w:lvlJc w:val="left"/>
      <w:pPr>
        <w:tabs>
          <w:tab w:val="num" w:pos="2880"/>
        </w:tabs>
        <w:ind w:left="2880" w:hanging="360"/>
      </w:pPr>
      <w:rPr>
        <w:rFonts w:ascii="Wingdings" w:hAnsi="Wingdings" w:hint="default"/>
      </w:rPr>
    </w:lvl>
    <w:lvl w:ilvl="4" w:tplc="6D281986" w:tentative="1">
      <w:start w:val="1"/>
      <w:numFmt w:val="bullet"/>
      <w:lvlText w:val=""/>
      <w:lvlJc w:val="left"/>
      <w:pPr>
        <w:tabs>
          <w:tab w:val="num" w:pos="3600"/>
        </w:tabs>
        <w:ind w:left="3600" w:hanging="360"/>
      </w:pPr>
      <w:rPr>
        <w:rFonts w:ascii="Wingdings" w:hAnsi="Wingdings" w:hint="default"/>
      </w:rPr>
    </w:lvl>
    <w:lvl w:ilvl="5" w:tplc="9CA0532E" w:tentative="1">
      <w:start w:val="1"/>
      <w:numFmt w:val="bullet"/>
      <w:lvlText w:val=""/>
      <w:lvlJc w:val="left"/>
      <w:pPr>
        <w:tabs>
          <w:tab w:val="num" w:pos="4320"/>
        </w:tabs>
        <w:ind w:left="4320" w:hanging="360"/>
      </w:pPr>
      <w:rPr>
        <w:rFonts w:ascii="Wingdings" w:hAnsi="Wingdings" w:hint="default"/>
      </w:rPr>
    </w:lvl>
    <w:lvl w:ilvl="6" w:tplc="728E2BB4" w:tentative="1">
      <w:start w:val="1"/>
      <w:numFmt w:val="bullet"/>
      <w:lvlText w:val=""/>
      <w:lvlJc w:val="left"/>
      <w:pPr>
        <w:tabs>
          <w:tab w:val="num" w:pos="5040"/>
        </w:tabs>
        <w:ind w:left="5040" w:hanging="360"/>
      </w:pPr>
      <w:rPr>
        <w:rFonts w:ascii="Wingdings" w:hAnsi="Wingdings" w:hint="default"/>
      </w:rPr>
    </w:lvl>
    <w:lvl w:ilvl="7" w:tplc="22BA88D0" w:tentative="1">
      <w:start w:val="1"/>
      <w:numFmt w:val="bullet"/>
      <w:lvlText w:val=""/>
      <w:lvlJc w:val="left"/>
      <w:pPr>
        <w:tabs>
          <w:tab w:val="num" w:pos="5760"/>
        </w:tabs>
        <w:ind w:left="5760" w:hanging="360"/>
      </w:pPr>
      <w:rPr>
        <w:rFonts w:ascii="Wingdings" w:hAnsi="Wingdings" w:hint="default"/>
      </w:rPr>
    </w:lvl>
    <w:lvl w:ilvl="8" w:tplc="F8E61F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1798E"/>
    <w:multiLevelType w:val="hybridMultilevel"/>
    <w:tmpl w:val="36BC4CB4"/>
    <w:lvl w:ilvl="0" w:tplc="2A820112">
      <w:start w:val="1"/>
      <w:numFmt w:val="bullet"/>
      <w:lvlText w:val=""/>
      <w:lvlJc w:val="left"/>
      <w:pPr>
        <w:tabs>
          <w:tab w:val="num" w:pos="720"/>
        </w:tabs>
        <w:ind w:left="720" w:hanging="360"/>
      </w:pPr>
      <w:rPr>
        <w:rFonts w:ascii="Wingdings" w:hAnsi="Wingdings" w:hint="default"/>
      </w:rPr>
    </w:lvl>
    <w:lvl w:ilvl="1" w:tplc="88A83120" w:tentative="1">
      <w:start w:val="1"/>
      <w:numFmt w:val="bullet"/>
      <w:lvlText w:val=""/>
      <w:lvlJc w:val="left"/>
      <w:pPr>
        <w:tabs>
          <w:tab w:val="num" w:pos="1440"/>
        </w:tabs>
        <w:ind w:left="1440" w:hanging="360"/>
      </w:pPr>
      <w:rPr>
        <w:rFonts w:ascii="Wingdings" w:hAnsi="Wingdings" w:hint="default"/>
      </w:rPr>
    </w:lvl>
    <w:lvl w:ilvl="2" w:tplc="FD2E8994" w:tentative="1">
      <w:start w:val="1"/>
      <w:numFmt w:val="bullet"/>
      <w:lvlText w:val=""/>
      <w:lvlJc w:val="left"/>
      <w:pPr>
        <w:tabs>
          <w:tab w:val="num" w:pos="2160"/>
        </w:tabs>
        <w:ind w:left="2160" w:hanging="360"/>
      </w:pPr>
      <w:rPr>
        <w:rFonts w:ascii="Wingdings" w:hAnsi="Wingdings" w:hint="default"/>
      </w:rPr>
    </w:lvl>
    <w:lvl w:ilvl="3" w:tplc="8F52BB24" w:tentative="1">
      <w:start w:val="1"/>
      <w:numFmt w:val="bullet"/>
      <w:lvlText w:val=""/>
      <w:lvlJc w:val="left"/>
      <w:pPr>
        <w:tabs>
          <w:tab w:val="num" w:pos="2880"/>
        </w:tabs>
        <w:ind w:left="2880" w:hanging="360"/>
      </w:pPr>
      <w:rPr>
        <w:rFonts w:ascii="Wingdings" w:hAnsi="Wingdings" w:hint="default"/>
      </w:rPr>
    </w:lvl>
    <w:lvl w:ilvl="4" w:tplc="ECC005C6" w:tentative="1">
      <w:start w:val="1"/>
      <w:numFmt w:val="bullet"/>
      <w:lvlText w:val=""/>
      <w:lvlJc w:val="left"/>
      <w:pPr>
        <w:tabs>
          <w:tab w:val="num" w:pos="3600"/>
        </w:tabs>
        <w:ind w:left="3600" w:hanging="360"/>
      </w:pPr>
      <w:rPr>
        <w:rFonts w:ascii="Wingdings" w:hAnsi="Wingdings" w:hint="default"/>
      </w:rPr>
    </w:lvl>
    <w:lvl w:ilvl="5" w:tplc="EACC4940" w:tentative="1">
      <w:start w:val="1"/>
      <w:numFmt w:val="bullet"/>
      <w:lvlText w:val=""/>
      <w:lvlJc w:val="left"/>
      <w:pPr>
        <w:tabs>
          <w:tab w:val="num" w:pos="4320"/>
        </w:tabs>
        <w:ind w:left="4320" w:hanging="360"/>
      </w:pPr>
      <w:rPr>
        <w:rFonts w:ascii="Wingdings" w:hAnsi="Wingdings" w:hint="default"/>
      </w:rPr>
    </w:lvl>
    <w:lvl w:ilvl="6" w:tplc="A6C457DA" w:tentative="1">
      <w:start w:val="1"/>
      <w:numFmt w:val="bullet"/>
      <w:lvlText w:val=""/>
      <w:lvlJc w:val="left"/>
      <w:pPr>
        <w:tabs>
          <w:tab w:val="num" w:pos="5040"/>
        </w:tabs>
        <w:ind w:left="5040" w:hanging="360"/>
      </w:pPr>
      <w:rPr>
        <w:rFonts w:ascii="Wingdings" w:hAnsi="Wingdings" w:hint="default"/>
      </w:rPr>
    </w:lvl>
    <w:lvl w:ilvl="7" w:tplc="980A37D0" w:tentative="1">
      <w:start w:val="1"/>
      <w:numFmt w:val="bullet"/>
      <w:lvlText w:val=""/>
      <w:lvlJc w:val="left"/>
      <w:pPr>
        <w:tabs>
          <w:tab w:val="num" w:pos="5760"/>
        </w:tabs>
        <w:ind w:left="5760" w:hanging="360"/>
      </w:pPr>
      <w:rPr>
        <w:rFonts w:ascii="Wingdings" w:hAnsi="Wingdings" w:hint="default"/>
      </w:rPr>
    </w:lvl>
    <w:lvl w:ilvl="8" w:tplc="7E3081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F6F0B"/>
    <w:multiLevelType w:val="hybridMultilevel"/>
    <w:tmpl w:val="6AB2B628"/>
    <w:lvl w:ilvl="0" w:tplc="AC8C06CA">
      <w:start w:val="1"/>
      <w:numFmt w:val="bullet"/>
      <w:lvlText w:val=""/>
      <w:lvlJc w:val="left"/>
      <w:pPr>
        <w:tabs>
          <w:tab w:val="num" w:pos="720"/>
        </w:tabs>
        <w:ind w:left="720" w:hanging="360"/>
      </w:pPr>
      <w:rPr>
        <w:rFonts w:ascii="Wingdings" w:hAnsi="Wingdings" w:hint="default"/>
      </w:rPr>
    </w:lvl>
    <w:lvl w:ilvl="1" w:tplc="E2046410" w:tentative="1">
      <w:start w:val="1"/>
      <w:numFmt w:val="bullet"/>
      <w:lvlText w:val=""/>
      <w:lvlJc w:val="left"/>
      <w:pPr>
        <w:tabs>
          <w:tab w:val="num" w:pos="1440"/>
        </w:tabs>
        <w:ind w:left="1440" w:hanging="360"/>
      </w:pPr>
      <w:rPr>
        <w:rFonts w:ascii="Wingdings" w:hAnsi="Wingdings" w:hint="default"/>
      </w:rPr>
    </w:lvl>
    <w:lvl w:ilvl="2" w:tplc="373ED5D6" w:tentative="1">
      <w:start w:val="1"/>
      <w:numFmt w:val="bullet"/>
      <w:lvlText w:val=""/>
      <w:lvlJc w:val="left"/>
      <w:pPr>
        <w:tabs>
          <w:tab w:val="num" w:pos="2160"/>
        </w:tabs>
        <w:ind w:left="2160" w:hanging="360"/>
      </w:pPr>
      <w:rPr>
        <w:rFonts w:ascii="Wingdings" w:hAnsi="Wingdings" w:hint="default"/>
      </w:rPr>
    </w:lvl>
    <w:lvl w:ilvl="3" w:tplc="087281B6" w:tentative="1">
      <w:start w:val="1"/>
      <w:numFmt w:val="bullet"/>
      <w:lvlText w:val=""/>
      <w:lvlJc w:val="left"/>
      <w:pPr>
        <w:tabs>
          <w:tab w:val="num" w:pos="2880"/>
        </w:tabs>
        <w:ind w:left="2880" w:hanging="360"/>
      </w:pPr>
      <w:rPr>
        <w:rFonts w:ascii="Wingdings" w:hAnsi="Wingdings" w:hint="default"/>
      </w:rPr>
    </w:lvl>
    <w:lvl w:ilvl="4" w:tplc="8732262C" w:tentative="1">
      <w:start w:val="1"/>
      <w:numFmt w:val="bullet"/>
      <w:lvlText w:val=""/>
      <w:lvlJc w:val="left"/>
      <w:pPr>
        <w:tabs>
          <w:tab w:val="num" w:pos="3600"/>
        </w:tabs>
        <w:ind w:left="3600" w:hanging="360"/>
      </w:pPr>
      <w:rPr>
        <w:rFonts w:ascii="Wingdings" w:hAnsi="Wingdings" w:hint="default"/>
      </w:rPr>
    </w:lvl>
    <w:lvl w:ilvl="5" w:tplc="D10C6B0E" w:tentative="1">
      <w:start w:val="1"/>
      <w:numFmt w:val="bullet"/>
      <w:lvlText w:val=""/>
      <w:lvlJc w:val="left"/>
      <w:pPr>
        <w:tabs>
          <w:tab w:val="num" w:pos="4320"/>
        </w:tabs>
        <w:ind w:left="4320" w:hanging="360"/>
      </w:pPr>
      <w:rPr>
        <w:rFonts w:ascii="Wingdings" w:hAnsi="Wingdings" w:hint="default"/>
      </w:rPr>
    </w:lvl>
    <w:lvl w:ilvl="6" w:tplc="75F0D4DC" w:tentative="1">
      <w:start w:val="1"/>
      <w:numFmt w:val="bullet"/>
      <w:lvlText w:val=""/>
      <w:lvlJc w:val="left"/>
      <w:pPr>
        <w:tabs>
          <w:tab w:val="num" w:pos="5040"/>
        </w:tabs>
        <w:ind w:left="5040" w:hanging="360"/>
      </w:pPr>
      <w:rPr>
        <w:rFonts w:ascii="Wingdings" w:hAnsi="Wingdings" w:hint="default"/>
      </w:rPr>
    </w:lvl>
    <w:lvl w:ilvl="7" w:tplc="AB2AF87C" w:tentative="1">
      <w:start w:val="1"/>
      <w:numFmt w:val="bullet"/>
      <w:lvlText w:val=""/>
      <w:lvlJc w:val="left"/>
      <w:pPr>
        <w:tabs>
          <w:tab w:val="num" w:pos="5760"/>
        </w:tabs>
        <w:ind w:left="5760" w:hanging="360"/>
      </w:pPr>
      <w:rPr>
        <w:rFonts w:ascii="Wingdings" w:hAnsi="Wingdings" w:hint="default"/>
      </w:rPr>
    </w:lvl>
    <w:lvl w:ilvl="8" w:tplc="5412C0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82E20"/>
    <w:multiLevelType w:val="hybridMultilevel"/>
    <w:tmpl w:val="71266288"/>
    <w:lvl w:ilvl="0" w:tplc="8E94281E">
      <w:start w:val="1"/>
      <w:numFmt w:val="bullet"/>
      <w:lvlText w:val=""/>
      <w:lvlJc w:val="left"/>
      <w:pPr>
        <w:tabs>
          <w:tab w:val="num" w:pos="720"/>
        </w:tabs>
        <w:ind w:left="720" w:hanging="360"/>
      </w:pPr>
      <w:rPr>
        <w:rFonts w:ascii="Wingdings" w:hAnsi="Wingdings" w:hint="default"/>
      </w:rPr>
    </w:lvl>
    <w:lvl w:ilvl="1" w:tplc="700844EE" w:tentative="1">
      <w:start w:val="1"/>
      <w:numFmt w:val="bullet"/>
      <w:lvlText w:val=""/>
      <w:lvlJc w:val="left"/>
      <w:pPr>
        <w:tabs>
          <w:tab w:val="num" w:pos="1440"/>
        </w:tabs>
        <w:ind w:left="1440" w:hanging="360"/>
      </w:pPr>
      <w:rPr>
        <w:rFonts w:ascii="Wingdings" w:hAnsi="Wingdings" w:hint="default"/>
      </w:rPr>
    </w:lvl>
    <w:lvl w:ilvl="2" w:tplc="E4FC1AFA" w:tentative="1">
      <w:start w:val="1"/>
      <w:numFmt w:val="bullet"/>
      <w:lvlText w:val=""/>
      <w:lvlJc w:val="left"/>
      <w:pPr>
        <w:tabs>
          <w:tab w:val="num" w:pos="2160"/>
        </w:tabs>
        <w:ind w:left="2160" w:hanging="360"/>
      </w:pPr>
      <w:rPr>
        <w:rFonts w:ascii="Wingdings" w:hAnsi="Wingdings" w:hint="default"/>
      </w:rPr>
    </w:lvl>
    <w:lvl w:ilvl="3" w:tplc="605298AE" w:tentative="1">
      <w:start w:val="1"/>
      <w:numFmt w:val="bullet"/>
      <w:lvlText w:val=""/>
      <w:lvlJc w:val="left"/>
      <w:pPr>
        <w:tabs>
          <w:tab w:val="num" w:pos="2880"/>
        </w:tabs>
        <w:ind w:left="2880" w:hanging="360"/>
      </w:pPr>
      <w:rPr>
        <w:rFonts w:ascii="Wingdings" w:hAnsi="Wingdings" w:hint="default"/>
      </w:rPr>
    </w:lvl>
    <w:lvl w:ilvl="4" w:tplc="D0363A02" w:tentative="1">
      <w:start w:val="1"/>
      <w:numFmt w:val="bullet"/>
      <w:lvlText w:val=""/>
      <w:lvlJc w:val="left"/>
      <w:pPr>
        <w:tabs>
          <w:tab w:val="num" w:pos="3600"/>
        </w:tabs>
        <w:ind w:left="3600" w:hanging="360"/>
      </w:pPr>
      <w:rPr>
        <w:rFonts w:ascii="Wingdings" w:hAnsi="Wingdings" w:hint="default"/>
      </w:rPr>
    </w:lvl>
    <w:lvl w:ilvl="5" w:tplc="B81EDA94" w:tentative="1">
      <w:start w:val="1"/>
      <w:numFmt w:val="bullet"/>
      <w:lvlText w:val=""/>
      <w:lvlJc w:val="left"/>
      <w:pPr>
        <w:tabs>
          <w:tab w:val="num" w:pos="4320"/>
        </w:tabs>
        <w:ind w:left="4320" w:hanging="360"/>
      </w:pPr>
      <w:rPr>
        <w:rFonts w:ascii="Wingdings" w:hAnsi="Wingdings" w:hint="default"/>
      </w:rPr>
    </w:lvl>
    <w:lvl w:ilvl="6" w:tplc="E62A994A" w:tentative="1">
      <w:start w:val="1"/>
      <w:numFmt w:val="bullet"/>
      <w:lvlText w:val=""/>
      <w:lvlJc w:val="left"/>
      <w:pPr>
        <w:tabs>
          <w:tab w:val="num" w:pos="5040"/>
        </w:tabs>
        <w:ind w:left="5040" w:hanging="360"/>
      </w:pPr>
      <w:rPr>
        <w:rFonts w:ascii="Wingdings" w:hAnsi="Wingdings" w:hint="default"/>
      </w:rPr>
    </w:lvl>
    <w:lvl w:ilvl="7" w:tplc="2D346B28" w:tentative="1">
      <w:start w:val="1"/>
      <w:numFmt w:val="bullet"/>
      <w:lvlText w:val=""/>
      <w:lvlJc w:val="left"/>
      <w:pPr>
        <w:tabs>
          <w:tab w:val="num" w:pos="5760"/>
        </w:tabs>
        <w:ind w:left="5760" w:hanging="360"/>
      </w:pPr>
      <w:rPr>
        <w:rFonts w:ascii="Wingdings" w:hAnsi="Wingdings" w:hint="default"/>
      </w:rPr>
    </w:lvl>
    <w:lvl w:ilvl="8" w:tplc="413027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9E09C3"/>
    <w:multiLevelType w:val="hybridMultilevel"/>
    <w:tmpl w:val="69E85CD0"/>
    <w:lvl w:ilvl="0" w:tplc="150E0D64">
      <w:start w:val="1"/>
      <w:numFmt w:val="bullet"/>
      <w:lvlText w:val=""/>
      <w:lvlJc w:val="left"/>
      <w:pPr>
        <w:tabs>
          <w:tab w:val="num" w:pos="720"/>
        </w:tabs>
        <w:ind w:left="720" w:hanging="360"/>
      </w:pPr>
      <w:rPr>
        <w:rFonts w:ascii="Wingdings" w:hAnsi="Wingdings" w:hint="default"/>
      </w:rPr>
    </w:lvl>
    <w:lvl w:ilvl="1" w:tplc="299E1A76" w:tentative="1">
      <w:start w:val="1"/>
      <w:numFmt w:val="bullet"/>
      <w:lvlText w:val=""/>
      <w:lvlJc w:val="left"/>
      <w:pPr>
        <w:tabs>
          <w:tab w:val="num" w:pos="1440"/>
        </w:tabs>
        <w:ind w:left="1440" w:hanging="360"/>
      </w:pPr>
      <w:rPr>
        <w:rFonts w:ascii="Wingdings" w:hAnsi="Wingdings" w:hint="default"/>
      </w:rPr>
    </w:lvl>
    <w:lvl w:ilvl="2" w:tplc="84B8E680" w:tentative="1">
      <w:start w:val="1"/>
      <w:numFmt w:val="bullet"/>
      <w:lvlText w:val=""/>
      <w:lvlJc w:val="left"/>
      <w:pPr>
        <w:tabs>
          <w:tab w:val="num" w:pos="2160"/>
        </w:tabs>
        <w:ind w:left="2160" w:hanging="360"/>
      </w:pPr>
      <w:rPr>
        <w:rFonts w:ascii="Wingdings" w:hAnsi="Wingdings" w:hint="default"/>
      </w:rPr>
    </w:lvl>
    <w:lvl w:ilvl="3" w:tplc="78CE0524" w:tentative="1">
      <w:start w:val="1"/>
      <w:numFmt w:val="bullet"/>
      <w:lvlText w:val=""/>
      <w:lvlJc w:val="left"/>
      <w:pPr>
        <w:tabs>
          <w:tab w:val="num" w:pos="2880"/>
        </w:tabs>
        <w:ind w:left="2880" w:hanging="360"/>
      </w:pPr>
      <w:rPr>
        <w:rFonts w:ascii="Wingdings" w:hAnsi="Wingdings" w:hint="default"/>
      </w:rPr>
    </w:lvl>
    <w:lvl w:ilvl="4" w:tplc="A448100C" w:tentative="1">
      <w:start w:val="1"/>
      <w:numFmt w:val="bullet"/>
      <w:lvlText w:val=""/>
      <w:lvlJc w:val="left"/>
      <w:pPr>
        <w:tabs>
          <w:tab w:val="num" w:pos="3600"/>
        </w:tabs>
        <w:ind w:left="3600" w:hanging="360"/>
      </w:pPr>
      <w:rPr>
        <w:rFonts w:ascii="Wingdings" w:hAnsi="Wingdings" w:hint="default"/>
      </w:rPr>
    </w:lvl>
    <w:lvl w:ilvl="5" w:tplc="12325AE4" w:tentative="1">
      <w:start w:val="1"/>
      <w:numFmt w:val="bullet"/>
      <w:lvlText w:val=""/>
      <w:lvlJc w:val="left"/>
      <w:pPr>
        <w:tabs>
          <w:tab w:val="num" w:pos="4320"/>
        </w:tabs>
        <w:ind w:left="4320" w:hanging="360"/>
      </w:pPr>
      <w:rPr>
        <w:rFonts w:ascii="Wingdings" w:hAnsi="Wingdings" w:hint="default"/>
      </w:rPr>
    </w:lvl>
    <w:lvl w:ilvl="6" w:tplc="6368199E" w:tentative="1">
      <w:start w:val="1"/>
      <w:numFmt w:val="bullet"/>
      <w:lvlText w:val=""/>
      <w:lvlJc w:val="left"/>
      <w:pPr>
        <w:tabs>
          <w:tab w:val="num" w:pos="5040"/>
        </w:tabs>
        <w:ind w:left="5040" w:hanging="360"/>
      </w:pPr>
      <w:rPr>
        <w:rFonts w:ascii="Wingdings" w:hAnsi="Wingdings" w:hint="default"/>
      </w:rPr>
    </w:lvl>
    <w:lvl w:ilvl="7" w:tplc="2CF886F6" w:tentative="1">
      <w:start w:val="1"/>
      <w:numFmt w:val="bullet"/>
      <w:lvlText w:val=""/>
      <w:lvlJc w:val="left"/>
      <w:pPr>
        <w:tabs>
          <w:tab w:val="num" w:pos="5760"/>
        </w:tabs>
        <w:ind w:left="5760" w:hanging="360"/>
      </w:pPr>
      <w:rPr>
        <w:rFonts w:ascii="Wingdings" w:hAnsi="Wingdings" w:hint="default"/>
      </w:rPr>
    </w:lvl>
    <w:lvl w:ilvl="8" w:tplc="171A9A1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oNotDisplayPageBoundaries/>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1A"/>
    <w:rsid w:val="00081FA9"/>
    <w:rsid w:val="00264F76"/>
    <w:rsid w:val="00397B1A"/>
    <w:rsid w:val="00440B19"/>
    <w:rsid w:val="005634E3"/>
    <w:rsid w:val="00711A30"/>
    <w:rsid w:val="00A41D40"/>
    <w:rsid w:val="00A86EF9"/>
    <w:rsid w:val="00AA164A"/>
    <w:rsid w:val="00AB42B1"/>
    <w:rsid w:val="00B24A7B"/>
    <w:rsid w:val="00F017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5E21D0"/>
  <w15:chartTrackingRefBased/>
  <w15:docId w15:val="{231A058B-A381-7046-9316-8280BD35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B1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A7B"/>
    <w:pPr>
      <w:tabs>
        <w:tab w:val="center" w:pos="4419"/>
        <w:tab w:val="right" w:pos="8838"/>
      </w:tabs>
    </w:pPr>
  </w:style>
  <w:style w:type="character" w:customStyle="1" w:styleId="EncabezadoCar">
    <w:name w:val="Encabezado Car"/>
    <w:basedOn w:val="Fuentedeprrafopredeter"/>
    <w:link w:val="Encabezado"/>
    <w:uiPriority w:val="99"/>
    <w:rsid w:val="00B24A7B"/>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B24A7B"/>
    <w:pPr>
      <w:tabs>
        <w:tab w:val="center" w:pos="4419"/>
        <w:tab w:val="right" w:pos="8838"/>
      </w:tabs>
    </w:pPr>
  </w:style>
  <w:style w:type="character" w:customStyle="1" w:styleId="PiedepginaCar">
    <w:name w:val="Pie de página Car"/>
    <w:basedOn w:val="Fuentedeprrafopredeter"/>
    <w:link w:val="Piedepgina"/>
    <w:uiPriority w:val="99"/>
    <w:rsid w:val="00B24A7B"/>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081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8672">
      <w:bodyDiv w:val="1"/>
      <w:marLeft w:val="0"/>
      <w:marRight w:val="0"/>
      <w:marTop w:val="0"/>
      <w:marBottom w:val="0"/>
      <w:divBdr>
        <w:top w:val="none" w:sz="0" w:space="0" w:color="auto"/>
        <w:left w:val="none" w:sz="0" w:space="0" w:color="auto"/>
        <w:bottom w:val="none" w:sz="0" w:space="0" w:color="auto"/>
        <w:right w:val="none" w:sz="0" w:space="0" w:color="auto"/>
      </w:divBdr>
      <w:divsChild>
        <w:div w:id="850872598">
          <w:marLeft w:val="547"/>
          <w:marRight w:val="0"/>
          <w:marTop w:val="0"/>
          <w:marBottom w:val="0"/>
          <w:divBdr>
            <w:top w:val="none" w:sz="0" w:space="0" w:color="auto"/>
            <w:left w:val="none" w:sz="0" w:space="0" w:color="auto"/>
            <w:bottom w:val="none" w:sz="0" w:space="0" w:color="auto"/>
            <w:right w:val="none" w:sz="0" w:space="0" w:color="auto"/>
          </w:divBdr>
        </w:div>
        <w:div w:id="142739137">
          <w:marLeft w:val="547"/>
          <w:marRight w:val="0"/>
          <w:marTop w:val="0"/>
          <w:marBottom w:val="0"/>
          <w:divBdr>
            <w:top w:val="none" w:sz="0" w:space="0" w:color="auto"/>
            <w:left w:val="none" w:sz="0" w:space="0" w:color="auto"/>
            <w:bottom w:val="none" w:sz="0" w:space="0" w:color="auto"/>
            <w:right w:val="none" w:sz="0" w:space="0" w:color="auto"/>
          </w:divBdr>
        </w:div>
        <w:div w:id="894048937">
          <w:marLeft w:val="547"/>
          <w:marRight w:val="0"/>
          <w:marTop w:val="0"/>
          <w:marBottom w:val="0"/>
          <w:divBdr>
            <w:top w:val="none" w:sz="0" w:space="0" w:color="auto"/>
            <w:left w:val="none" w:sz="0" w:space="0" w:color="auto"/>
            <w:bottom w:val="none" w:sz="0" w:space="0" w:color="auto"/>
            <w:right w:val="none" w:sz="0" w:space="0" w:color="auto"/>
          </w:divBdr>
        </w:div>
        <w:div w:id="1850367883">
          <w:marLeft w:val="547"/>
          <w:marRight w:val="0"/>
          <w:marTop w:val="0"/>
          <w:marBottom w:val="0"/>
          <w:divBdr>
            <w:top w:val="none" w:sz="0" w:space="0" w:color="auto"/>
            <w:left w:val="none" w:sz="0" w:space="0" w:color="auto"/>
            <w:bottom w:val="none" w:sz="0" w:space="0" w:color="auto"/>
            <w:right w:val="none" w:sz="0" w:space="0" w:color="auto"/>
          </w:divBdr>
        </w:div>
        <w:div w:id="1138382517">
          <w:marLeft w:val="547"/>
          <w:marRight w:val="0"/>
          <w:marTop w:val="0"/>
          <w:marBottom w:val="0"/>
          <w:divBdr>
            <w:top w:val="none" w:sz="0" w:space="0" w:color="auto"/>
            <w:left w:val="none" w:sz="0" w:space="0" w:color="auto"/>
            <w:bottom w:val="none" w:sz="0" w:space="0" w:color="auto"/>
            <w:right w:val="none" w:sz="0" w:space="0" w:color="auto"/>
          </w:divBdr>
        </w:div>
        <w:div w:id="1732535417">
          <w:marLeft w:val="547"/>
          <w:marRight w:val="0"/>
          <w:marTop w:val="0"/>
          <w:marBottom w:val="0"/>
          <w:divBdr>
            <w:top w:val="none" w:sz="0" w:space="0" w:color="auto"/>
            <w:left w:val="none" w:sz="0" w:space="0" w:color="auto"/>
            <w:bottom w:val="none" w:sz="0" w:space="0" w:color="auto"/>
            <w:right w:val="none" w:sz="0" w:space="0" w:color="auto"/>
          </w:divBdr>
        </w:div>
        <w:div w:id="1043552729">
          <w:marLeft w:val="547"/>
          <w:marRight w:val="0"/>
          <w:marTop w:val="0"/>
          <w:marBottom w:val="0"/>
          <w:divBdr>
            <w:top w:val="none" w:sz="0" w:space="0" w:color="auto"/>
            <w:left w:val="none" w:sz="0" w:space="0" w:color="auto"/>
            <w:bottom w:val="none" w:sz="0" w:space="0" w:color="auto"/>
            <w:right w:val="none" w:sz="0" w:space="0" w:color="auto"/>
          </w:divBdr>
        </w:div>
        <w:div w:id="186138430">
          <w:marLeft w:val="547"/>
          <w:marRight w:val="0"/>
          <w:marTop w:val="0"/>
          <w:marBottom w:val="0"/>
          <w:divBdr>
            <w:top w:val="none" w:sz="0" w:space="0" w:color="auto"/>
            <w:left w:val="none" w:sz="0" w:space="0" w:color="auto"/>
            <w:bottom w:val="none" w:sz="0" w:space="0" w:color="auto"/>
            <w:right w:val="none" w:sz="0" w:space="0" w:color="auto"/>
          </w:divBdr>
        </w:div>
        <w:div w:id="2127692777">
          <w:marLeft w:val="547"/>
          <w:marRight w:val="0"/>
          <w:marTop w:val="0"/>
          <w:marBottom w:val="0"/>
          <w:divBdr>
            <w:top w:val="none" w:sz="0" w:space="0" w:color="auto"/>
            <w:left w:val="none" w:sz="0" w:space="0" w:color="auto"/>
            <w:bottom w:val="none" w:sz="0" w:space="0" w:color="auto"/>
            <w:right w:val="none" w:sz="0" w:space="0" w:color="auto"/>
          </w:divBdr>
        </w:div>
        <w:div w:id="1335914138">
          <w:marLeft w:val="547"/>
          <w:marRight w:val="0"/>
          <w:marTop w:val="0"/>
          <w:marBottom w:val="0"/>
          <w:divBdr>
            <w:top w:val="none" w:sz="0" w:space="0" w:color="auto"/>
            <w:left w:val="none" w:sz="0" w:space="0" w:color="auto"/>
            <w:bottom w:val="none" w:sz="0" w:space="0" w:color="auto"/>
            <w:right w:val="none" w:sz="0" w:space="0" w:color="auto"/>
          </w:divBdr>
        </w:div>
        <w:div w:id="635842299">
          <w:marLeft w:val="547"/>
          <w:marRight w:val="0"/>
          <w:marTop w:val="0"/>
          <w:marBottom w:val="0"/>
          <w:divBdr>
            <w:top w:val="none" w:sz="0" w:space="0" w:color="auto"/>
            <w:left w:val="none" w:sz="0" w:space="0" w:color="auto"/>
            <w:bottom w:val="none" w:sz="0" w:space="0" w:color="auto"/>
            <w:right w:val="none" w:sz="0" w:space="0" w:color="auto"/>
          </w:divBdr>
        </w:div>
        <w:div w:id="1967006847">
          <w:marLeft w:val="547"/>
          <w:marRight w:val="0"/>
          <w:marTop w:val="0"/>
          <w:marBottom w:val="0"/>
          <w:divBdr>
            <w:top w:val="none" w:sz="0" w:space="0" w:color="auto"/>
            <w:left w:val="none" w:sz="0" w:space="0" w:color="auto"/>
            <w:bottom w:val="none" w:sz="0" w:space="0" w:color="auto"/>
            <w:right w:val="none" w:sz="0" w:space="0" w:color="auto"/>
          </w:divBdr>
        </w:div>
      </w:divsChild>
    </w:div>
    <w:div w:id="1858494579">
      <w:bodyDiv w:val="1"/>
      <w:marLeft w:val="0"/>
      <w:marRight w:val="0"/>
      <w:marTop w:val="0"/>
      <w:marBottom w:val="0"/>
      <w:divBdr>
        <w:top w:val="none" w:sz="0" w:space="0" w:color="auto"/>
        <w:left w:val="none" w:sz="0" w:space="0" w:color="auto"/>
        <w:bottom w:val="none" w:sz="0" w:space="0" w:color="auto"/>
        <w:right w:val="none" w:sz="0" w:space="0" w:color="auto"/>
      </w:divBdr>
      <w:divsChild>
        <w:div w:id="985554019">
          <w:marLeft w:val="547"/>
          <w:marRight w:val="0"/>
          <w:marTop w:val="0"/>
          <w:marBottom w:val="0"/>
          <w:divBdr>
            <w:top w:val="none" w:sz="0" w:space="0" w:color="auto"/>
            <w:left w:val="none" w:sz="0" w:space="0" w:color="auto"/>
            <w:bottom w:val="none" w:sz="0" w:space="0" w:color="auto"/>
            <w:right w:val="none" w:sz="0" w:space="0" w:color="auto"/>
          </w:divBdr>
        </w:div>
        <w:div w:id="2005355063">
          <w:marLeft w:val="547"/>
          <w:marRight w:val="0"/>
          <w:marTop w:val="0"/>
          <w:marBottom w:val="0"/>
          <w:divBdr>
            <w:top w:val="none" w:sz="0" w:space="0" w:color="auto"/>
            <w:left w:val="none" w:sz="0" w:space="0" w:color="auto"/>
            <w:bottom w:val="none" w:sz="0" w:space="0" w:color="auto"/>
            <w:right w:val="none" w:sz="0" w:space="0" w:color="auto"/>
          </w:divBdr>
        </w:div>
        <w:div w:id="1637099117">
          <w:marLeft w:val="547"/>
          <w:marRight w:val="0"/>
          <w:marTop w:val="0"/>
          <w:marBottom w:val="0"/>
          <w:divBdr>
            <w:top w:val="none" w:sz="0" w:space="0" w:color="auto"/>
            <w:left w:val="none" w:sz="0" w:space="0" w:color="auto"/>
            <w:bottom w:val="none" w:sz="0" w:space="0" w:color="auto"/>
            <w:right w:val="none" w:sz="0" w:space="0" w:color="auto"/>
          </w:divBdr>
        </w:div>
        <w:div w:id="927232913">
          <w:marLeft w:val="547"/>
          <w:marRight w:val="0"/>
          <w:marTop w:val="0"/>
          <w:marBottom w:val="0"/>
          <w:divBdr>
            <w:top w:val="none" w:sz="0" w:space="0" w:color="auto"/>
            <w:left w:val="none" w:sz="0" w:space="0" w:color="auto"/>
            <w:bottom w:val="none" w:sz="0" w:space="0" w:color="auto"/>
            <w:right w:val="none" w:sz="0" w:space="0" w:color="auto"/>
          </w:divBdr>
        </w:div>
        <w:div w:id="1945382704">
          <w:marLeft w:val="547"/>
          <w:marRight w:val="0"/>
          <w:marTop w:val="0"/>
          <w:marBottom w:val="0"/>
          <w:divBdr>
            <w:top w:val="none" w:sz="0" w:space="0" w:color="auto"/>
            <w:left w:val="none" w:sz="0" w:space="0" w:color="auto"/>
            <w:bottom w:val="none" w:sz="0" w:space="0" w:color="auto"/>
            <w:right w:val="none" w:sz="0" w:space="0" w:color="auto"/>
          </w:divBdr>
        </w:div>
        <w:div w:id="793207012">
          <w:marLeft w:val="547"/>
          <w:marRight w:val="0"/>
          <w:marTop w:val="0"/>
          <w:marBottom w:val="0"/>
          <w:divBdr>
            <w:top w:val="none" w:sz="0" w:space="0" w:color="auto"/>
            <w:left w:val="none" w:sz="0" w:space="0" w:color="auto"/>
            <w:bottom w:val="none" w:sz="0" w:space="0" w:color="auto"/>
            <w:right w:val="none" w:sz="0" w:space="0" w:color="auto"/>
          </w:divBdr>
        </w:div>
        <w:div w:id="1159031326">
          <w:marLeft w:val="547"/>
          <w:marRight w:val="0"/>
          <w:marTop w:val="0"/>
          <w:marBottom w:val="0"/>
          <w:divBdr>
            <w:top w:val="none" w:sz="0" w:space="0" w:color="auto"/>
            <w:left w:val="none" w:sz="0" w:space="0" w:color="auto"/>
            <w:bottom w:val="none" w:sz="0" w:space="0" w:color="auto"/>
            <w:right w:val="none" w:sz="0" w:space="0" w:color="auto"/>
          </w:divBdr>
        </w:div>
        <w:div w:id="669257810">
          <w:marLeft w:val="547"/>
          <w:marRight w:val="0"/>
          <w:marTop w:val="0"/>
          <w:marBottom w:val="0"/>
          <w:divBdr>
            <w:top w:val="none" w:sz="0" w:space="0" w:color="auto"/>
            <w:left w:val="none" w:sz="0" w:space="0" w:color="auto"/>
            <w:bottom w:val="none" w:sz="0" w:space="0" w:color="auto"/>
            <w:right w:val="none" w:sz="0" w:space="0" w:color="auto"/>
          </w:divBdr>
        </w:div>
        <w:div w:id="1383596185">
          <w:marLeft w:val="547"/>
          <w:marRight w:val="0"/>
          <w:marTop w:val="0"/>
          <w:marBottom w:val="0"/>
          <w:divBdr>
            <w:top w:val="none" w:sz="0" w:space="0" w:color="auto"/>
            <w:left w:val="none" w:sz="0" w:space="0" w:color="auto"/>
            <w:bottom w:val="none" w:sz="0" w:space="0" w:color="auto"/>
            <w:right w:val="none" w:sz="0" w:space="0" w:color="auto"/>
          </w:divBdr>
        </w:div>
        <w:div w:id="2119715766">
          <w:marLeft w:val="547"/>
          <w:marRight w:val="0"/>
          <w:marTop w:val="0"/>
          <w:marBottom w:val="0"/>
          <w:divBdr>
            <w:top w:val="none" w:sz="0" w:space="0" w:color="auto"/>
            <w:left w:val="none" w:sz="0" w:space="0" w:color="auto"/>
            <w:bottom w:val="none" w:sz="0" w:space="0" w:color="auto"/>
            <w:right w:val="none" w:sz="0" w:space="0" w:color="auto"/>
          </w:divBdr>
        </w:div>
        <w:div w:id="1267541546">
          <w:marLeft w:val="547"/>
          <w:marRight w:val="0"/>
          <w:marTop w:val="0"/>
          <w:marBottom w:val="0"/>
          <w:divBdr>
            <w:top w:val="none" w:sz="0" w:space="0" w:color="auto"/>
            <w:left w:val="none" w:sz="0" w:space="0" w:color="auto"/>
            <w:bottom w:val="none" w:sz="0" w:space="0" w:color="auto"/>
            <w:right w:val="none" w:sz="0" w:space="0" w:color="auto"/>
          </w:divBdr>
        </w:div>
        <w:div w:id="4882097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mailto:primer_contacto@wisenet.com.m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E8C31B-EE3A-4E77-8017-2C59929EEC3B}" type="doc">
      <dgm:prSet loTypeId="urn:microsoft.com/office/officeart/2005/8/layout/hProcess9" loCatId="process" qsTypeId="urn:microsoft.com/office/officeart/2005/8/quickstyle/simple1" qsCatId="simple" csTypeId="urn:microsoft.com/office/officeart/2005/8/colors/accent1_2" csCatId="accent1" phldr="1"/>
      <dgm:spPr/>
    </dgm:pt>
    <dgm:pt modelId="{2E45AE93-299B-4537-9CBF-C624DD76C362}">
      <dgm:prSet phldrT="[Texto]"/>
      <dgm:spPr/>
      <dgm:t>
        <a:bodyPr/>
        <a:lstStyle/>
        <a:p>
          <a:r>
            <a:rPr lang="es-MX"/>
            <a:t>Fácil pronóstico de su demanda</a:t>
          </a:r>
        </a:p>
      </dgm:t>
    </dgm:pt>
    <dgm:pt modelId="{ED49D78E-EEB4-4601-8A53-26C8E58E31AB}" type="parTrans" cxnId="{BEAD3307-68F8-43F4-AEA1-530496B84006}">
      <dgm:prSet/>
      <dgm:spPr/>
      <dgm:t>
        <a:bodyPr/>
        <a:lstStyle/>
        <a:p>
          <a:endParaRPr lang="es-MX"/>
        </a:p>
      </dgm:t>
    </dgm:pt>
    <dgm:pt modelId="{50A2BBC5-EBB7-442F-B127-771D579F683B}" type="sibTrans" cxnId="{BEAD3307-68F8-43F4-AEA1-530496B84006}">
      <dgm:prSet/>
      <dgm:spPr/>
      <dgm:t>
        <a:bodyPr/>
        <a:lstStyle/>
        <a:p>
          <a:endParaRPr lang="es-MX"/>
        </a:p>
      </dgm:t>
    </dgm:pt>
    <dgm:pt modelId="{C90D19CA-FCFA-4550-8F12-E6340CD14B30}">
      <dgm:prSet phldrT="[Texto]"/>
      <dgm:spPr/>
      <dgm:t>
        <a:bodyPr/>
        <a:lstStyle/>
        <a:p>
          <a:r>
            <a:rPr lang="es-MX"/>
            <a:t>Just In Time</a:t>
          </a:r>
        </a:p>
      </dgm:t>
    </dgm:pt>
    <dgm:pt modelId="{6CF9D323-AA02-4B16-9E41-A72B1F05C1E7}" type="parTrans" cxnId="{2ED2E3B8-29E6-4FE2-897B-8A469CA81960}">
      <dgm:prSet/>
      <dgm:spPr/>
      <dgm:t>
        <a:bodyPr/>
        <a:lstStyle/>
        <a:p>
          <a:endParaRPr lang="es-MX"/>
        </a:p>
      </dgm:t>
    </dgm:pt>
    <dgm:pt modelId="{A46D2D59-94D5-4ABC-B306-E5C091579FA2}" type="sibTrans" cxnId="{2ED2E3B8-29E6-4FE2-897B-8A469CA81960}">
      <dgm:prSet/>
      <dgm:spPr/>
      <dgm:t>
        <a:bodyPr/>
        <a:lstStyle/>
        <a:p>
          <a:endParaRPr lang="es-MX"/>
        </a:p>
      </dgm:t>
    </dgm:pt>
    <dgm:pt modelId="{9CC33896-7B71-414C-9E4A-9D1532955626}">
      <dgm:prSet phldrT="[Texto]"/>
      <dgm:spPr/>
      <dgm:t>
        <a:bodyPr/>
        <a:lstStyle/>
        <a:p>
          <a:r>
            <a:rPr lang="es-MX"/>
            <a:t>Ahorro directo en procesos productivos</a:t>
          </a:r>
        </a:p>
      </dgm:t>
    </dgm:pt>
    <dgm:pt modelId="{E7848B26-0208-4B12-B2CE-E663F8D543D8}" type="parTrans" cxnId="{7B588E50-0BE8-45C7-B348-2FDFC6D83583}">
      <dgm:prSet/>
      <dgm:spPr/>
      <dgm:t>
        <a:bodyPr/>
        <a:lstStyle/>
        <a:p>
          <a:endParaRPr lang="es-MX"/>
        </a:p>
      </dgm:t>
    </dgm:pt>
    <dgm:pt modelId="{0AFBEB23-66CB-4C56-B26A-6C893BE9EF83}" type="sibTrans" cxnId="{7B588E50-0BE8-45C7-B348-2FDFC6D83583}">
      <dgm:prSet/>
      <dgm:spPr/>
      <dgm:t>
        <a:bodyPr/>
        <a:lstStyle/>
        <a:p>
          <a:endParaRPr lang="es-MX"/>
        </a:p>
      </dgm:t>
    </dgm:pt>
    <dgm:pt modelId="{9625981C-C81B-40C9-B362-F36CB4DBC394}" type="pres">
      <dgm:prSet presAssocID="{B2E8C31B-EE3A-4E77-8017-2C59929EEC3B}" presName="CompostProcess" presStyleCnt="0">
        <dgm:presLayoutVars>
          <dgm:dir/>
          <dgm:resizeHandles val="exact"/>
        </dgm:presLayoutVars>
      </dgm:prSet>
      <dgm:spPr/>
    </dgm:pt>
    <dgm:pt modelId="{C32C139D-A88F-49B8-8159-381A8435CAE6}" type="pres">
      <dgm:prSet presAssocID="{B2E8C31B-EE3A-4E77-8017-2C59929EEC3B}" presName="arrow" presStyleLbl="bgShp" presStyleIdx="0" presStyleCnt="1"/>
      <dgm:spPr/>
    </dgm:pt>
    <dgm:pt modelId="{184214DC-6505-43DC-845C-C88BCF72AB1F}" type="pres">
      <dgm:prSet presAssocID="{B2E8C31B-EE3A-4E77-8017-2C59929EEC3B}" presName="linearProcess" presStyleCnt="0"/>
      <dgm:spPr/>
    </dgm:pt>
    <dgm:pt modelId="{EE68866B-DC66-49A9-A364-3141E96E29AB}" type="pres">
      <dgm:prSet presAssocID="{2E45AE93-299B-4537-9CBF-C624DD76C362}" presName="textNode" presStyleLbl="node1" presStyleIdx="0" presStyleCnt="3">
        <dgm:presLayoutVars>
          <dgm:bulletEnabled val="1"/>
        </dgm:presLayoutVars>
      </dgm:prSet>
      <dgm:spPr/>
    </dgm:pt>
    <dgm:pt modelId="{4E9924ED-1F59-49AB-AF99-C733B4E33585}" type="pres">
      <dgm:prSet presAssocID="{50A2BBC5-EBB7-442F-B127-771D579F683B}" presName="sibTrans" presStyleCnt="0"/>
      <dgm:spPr/>
    </dgm:pt>
    <dgm:pt modelId="{D24D0361-BEF5-4B95-B0BC-7815E4BE5F96}" type="pres">
      <dgm:prSet presAssocID="{C90D19CA-FCFA-4550-8F12-E6340CD14B30}" presName="textNode" presStyleLbl="node1" presStyleIdx="1" presStyleCnt="3">
        <dgm:presLayoutVars>
          <dgm:bulletEnabled val="1"/>
        </dgm:presLayoutVars>
      </dgm:prSet>
      <dgm:spPr/>
    </dgm:pt>
    <dgm:pt modelId="{1155A0B9-BCB2-4424-B6C9-67915518BF8E}" type="pres">
      <dgm:prSet presAssocID="{A46D2D59-94D5-4ABC-B306-E5C091579FA2}" presName="sibTrans" presStyleCnt="0"/>
      <dgm:spPr/>
    </dgm:pt>
    <dgm:pt modelId="{BCD3C502-D379-47BD-BDD3-B2DEFEA1E435}" type="pres">
      <dgm:prSet presAssocID="{9CC33896-7B71-414C-9E4A-9D1532955626}" presName="textNode" presStyleLbl="node1" presStyleIdx="2" presStyleCnt="3">
        <dgm:presLayoutVars>
          <dgm:bulletEnabled val="1"/>
        </dgm:presLayoutVars>
      </dgm:prSet>
      <dgm:spPr/>
    </dgm:pt>
  </dgm:ptLst>
  <dgm:cxnLst>
    <dgm:cxn modelId="{BEAD3307-68F8-43F4-AEA1-530496B84006}" srcId="{B2E8C31B-EE3A-4E77-8017-2C59929EEC3B}" destId="{2E45AE93-299B-4537-9CBF-C624DD76C362}" srcOrd="0" destOrd="0" parTransId="{ED49D78E-EEB4-4601-8A53-26C8E58E31AB}" sibTransId="{50A2BBC5-EBB7-442F-B127-771D579F683B}"/>
    <dgm:cxn modelId="{7B588E50-0BE8-45C7-B348-2FDFC6D83583}" srcId="{B2E8C31B-EE3A-4E77-8017-2C59929EEC3B}" destId="{9CC33896-7B71-414C-9E4A-9D1532955626}" srcOrd="2" destOrd="0" parTransId="{E7848B26-0208-4B12-B2CE-E663F8D543D8}" sibTransId="{0AFBEB23-66CB-4C56-B26A-6C893BE9EF83}"/>
    <dgm:cxn modelId="{FF3B1578-4820-43B7-92B9-03F909420A85}" type="presOf" srcId="{2E45AE93-299B-4537-9CBF-C624DD76C362}" destId="{EE68866B-DC66-49A9-A364-3141E96E29AB}" srcOrd="0" destOrd="0" presId="urn:microsoft.com/office/officeart/2005/8/layout/hProcess9"/>
    <dgm:cxn modelId="{1BC7A095-1A8E-4B71-BD65-64E997C97C23}" type="presOf" srcId="{9CC33896-7B71-414C-9E4A-9D1532955626}" destId="{BCD3C502-D379-47BD-BDD3-B2DEFEA1E435}" srcOrd="0" destOrd="0" presId="urn:microsoft.com/office/officeart/2005/8/layout/hProcess9"/>
    <dgm:cxn modelId="{2ED2E3B8-29E6-4FE2-897B-8A469CA81960}" srcId="{B2E8C31B-EE3A-4E77-8017-2C59929EEC3B}" destId="{C90D19CA-FCFA-4550-8F12-E6340CD14B30}" srcOrd="1" destOrd="0" parTransId="{6CF9D323-AA02-4B16-9E41-A72B1F05C1E7}" sibTransId="{A46D2D59-94D5-4ABC-B306-E5C091579FA2}"/>
    <dgm:cxn modelId="{73DD61C3-F89A-407F-87A1-828402FF1607}" type="presOf" srcId="{C90D19CA-FCFA-4550-8F12-E6340CD14B30}" destId="{D24D0361-BEF5-4B95-B0BC-7815E4BE5F96}" srcOrd="0" destOrd="0" presId="urn:microsoft.com/office/officeart/2005/8/layout/hProcess9"/>
    <dgm:cxn modelId="{96BF33C7-B745-43B3-AFB3-455091980A39}" type="presOf" srcId="{B2E8C31B-EE3A-4E77-8017-2C59929EEC3B}" destId="{9625981C-C81B-40C9-B362-F36CB4DBC394}" srcOrd="0" destOrd="0" presId="urn:microsoft.com/office/officeart/2005/8/layout/hProcess9"/>
    <dgm:cxn modelId="{B8CC4842-4192-4E60-A411-502DA708F78F}" type="presParOf" srcId="{9625981C-C81B-40C9-B362-F36CB4DBC394}" destId="{C32C139D-A88F-49B8-8159-381A8435CAE6}" srcOrd="0" destOrd="0" presId="urn:microsoft.com/office/officeart/2005/8/layout/hProcess9"/>
    <dgm:cxn modelId="{1953172D-301D-4ECB-A65E-E7EAAD498245}" type="presParOf" srcId="{9625981C-C81B-40C9-B362-F36CB4DBC394}" destId="{184214DC-6505-43DC-845C-C88BCF72AB1F}" srcOrd="1" destOrd="0" presId="urn:microsoft.com/office/officeart/2005/8/layout/hProcess9"/>
    <dgm:cxn modelId="{8F39FB40-2E18-4F97-9F46-57D5872BF8F1}" type="presParOf" srcId="{184214DC-6505-43DC-845C-C88BCF72AB1F}" destId="{EE68866B-DC66-49A9-A364-3141E96E29AB}" srcOrd="0" destOrd="0" presId="urn:microsoft.com/office/officeart/2005/8/layout/hProcess9"/>
    <dgm:cxn modelId="{9612E5FA-6727-4630-93AF-75C64696045B}" type="presParOf" srcId="{184214DC-6505-43DC-845C-C88BCF72AB1F}" destId="{4E9924ED-1F59-49AB-AF99-C733B4E33585}" srcOrd="1" destOrd="0" presId="urn:microsoft.com/office/officeart/2005/8/layout/hProcess9"/>
    <dgm:cxn modelId="{39309CA9-336F-4537-A92E-B6C9797A5603}" type="presParOf" srcId="{184214DC-6505-43DC-845C-C88BCF72AB1F}" destId="{D24D0361-BEF5-4B95-B0BC-7815E4BE5F96}" srcOrd="2" destOrd="0" presId="urn:microsoft.com/office/officeart/2005/8/layout/hProcess9"/>
    <dgm:cxn modelId="{41D5100A-C9B8-404C-AA7A-1FC3840691BA}" type="presParOf" srcId="{184214DC-6505-43DC-845C-C88BCF72AB1F}" destId="{1155A0B9-BCB2-4424-B6C9-67915518BF8E}" srcOrd="3" destOrd="0" presId="urn:microsoft.com/office/officeart/2005/8/layout/hProcess9"/>
    <dgm:cxn modelId="{4EA4A283-00DC-458E-8CFC-93A448053877}" type="presParOf" srcId="{184214DC-6505-43DC-845C-C88BCF72AB1F}" destId="{BCD3C502-D379-47BD-BDD3-B2DEFEA1E43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E8C31B-EE3A-4E77-8017-2C59929EEC3B}" type="doc">
      <dgm:prSet loTypeId="urn:microsoft.com/office/officeart/2009/3/layout/IncreasingArrowsProcess" loCatId="process" qsTypeId="urn:microsoft.com/office/officeart/2005/8/quickstyle/simple1" qsCatId="simple" csTypeId="urn:microsoft.com/office/officeart/2005/8/colors/colorful5" csCatId="colorful" phldr="1"/>
      <dgm:spPr/>
    </dgm:pt>
    <dgm:pt modelId="{2E45AE93-299B-4537-9CBF-C624DD76C362}">
      <dgm:prSet phldrT="[Texto]"/>
      <dgm:spPr/>
      <dgm:t>
        <a:bodyPr/>
        <a:lstStyle/>
        <a:p>
          <a:r>
            <a:rPr lang="es-MX"/>
            <a:t>Menores costos administrativos</a:t>
          </a:r>
        </a:p>
      </dgm:t>
    </dgm:pt>
    <dgm:pt modelId="{ED49D78E-EEB4-4601-8A53-26C8E58E31AB}" type="parTrans" cxnId="{BEAD3307-68F8-43F4-AEA1-530496B84006}">
      <dgm:prSet/>
      <dgm:spPr/>
      <dgm:t>
        <a:bodyPr/>
        <a:lstStyle/>
        <a:p>
          <a:endParaRPr lang="es-MX"/>
        </a:p>
      </dgm:t>
    </dgm:pt>
    <dgm:pt modelId="{50A2BBC5-EBB7-442F-B127-771D579F683B}" type="sibTrans" cxnId="{BEAD3307-68F8-43F4-AEA1-530496B84006}">
      <dgm:prSet/>
      <dgm:spPr/>
      <dgm:t>
        <a:bodyPr/>
        <a:lstStyle/>
        <a:p>
          <a:endParaRPr lang="es-MX"/>
        </a:p>
      </dgm:t>
    </dgm:pt>
    <dgm:pt modelId="{C90D19CA-FCFA-4550-8F12-E6340CD14B30}">
      <dgm:prSet phldrT="[Texto]"/>
      <dgm:spPr/>
      <dgm:t>
        <a:bodyPr/>
        <a:lstStyle/>
        <a:p>
          <a:r>
            <a:rPr lang="es-ES"/>
            <a:t>Mayor rotación de inventario</a:t>
          </a:r>
          <a:endParaRPr lang="es-MX"/>
        </a:p>
      </dgm:t>
    </dgm:pt>
    <dgm:pt modelId="{6CF9D323-AA02-4B16-9E41-A72B1F05C1E7}" type="parTrans" cxnId="{2ED2E3B8-29E6-4FE2-897B-8A469CA81960}">
      <dgm:prSet/>
      <dgm:spPr/>
      <dgm:t>
        <a:bodyPr/>
        <a:lstStyle/>
        <a:p>
          <a:endParaRPr lang="es-MX"/>
        </a:p>
      </dgm:t>
    </dgm:pt>
    <dgm:pt modelId="{A46D2D59-94D5-4ABC-B306-E5C091579FA2}" type="sibTrans" cxnId="{2ED2E3B8-29E6-4FE2-897B-8A469CA81960}">
      <dgm:prSet/>
      <dgm:spPr/>
      <dgm:t>
        <a:bodyPr/>
        <a:lstStyle/>
        <a:p>
          <a:endParaRPr lang="es-MX"/>
        </a:p>
      </dgm:t>
    </dgm:pt>
    <dgm:pt modelId="{9CC33896-7B71-414C-9E4A-9D1532955626}">
      <dgm:prSet phldrT="[Texto]"/>
      <dgm:spPr/>
      <dgm:t>
        <a:bodyPr/>
        <a:lstStyle/>
        <a:p>
          <a:r>
            <a:rPr lang="es-ES"/>
            <a:t>Aumento de rentabilidad</a:t>
          </a:r>
          <a:endParaRPr lang="es-MX"/>
        </a:p>
      </dgm:t>
    </dgm:pt>
    <dgm:pt modelId="{E7848B26-0208-4B12-B2CE-E663F8D543D8}" type="parTrans" cxnId="{7B588E50-0BE8-45C7-B348-2FDFC6D83583}">
      <dgm:prSet/>
      <dgm:spPr/>
      <dgm:t>
        <a:bodyPr/>
        <a:lstStyle/>
        <a:p>
          <a:endParaRPr lang="es-MX"/>
        </a:p>
      </dgm:t>
    </dgm:pt>
    <dgm:pt modelId="{0AFBEB23-66CB-4C56-B26A-6C893BE9EF83}" type="sibTrans" cxnId="{7B588E50-0BE8-45C7-B348-2FDFC6D83583}">
      <dgm:prSet/>
      <dgm:spPr/>
      <dgm:t>
        <a:bodyPr/>
        <a:lstStyle/>
        <a:p>
          <a:endParaRPr lang="es-MX"/>
        </a:p>
      </dgm:t>
    </dgm:pt>
    <dgm:pt modelId="{34C3D524-187F-4779-BFCF-1A67152B6E0D}" type="pres">
      <dgm:prSet presAssocID="{B2E8C31B-EE3A-4E77-8017-2C59929EEC3B}" presName="Name0" presStyleCnt="0">
        <dgm:presLayoutVars>
          <dgm:chMax val="5"/>
          <dgm:chPref val="5"/>
          <dgm:dir/>
          <dgm:animLvl val="lvl"/>
        </dgm:presLayoutVars>
      </dgm:prSet>
      <dgm:spPr/>
    </dgm:pt>
    <dgm:pt modelId="{FAD08F07-9408-4DF1-B2D7-CF5019B07D1E}" type="pres">
      <dgm:prSet presAssocID="{2E45AE93-299B-4537-9CBF-C624DD76C362}" presName="parentText1" presStyleLbl="node1" presStyleIdx="0" presStyleCnt="3">
        <dgm:presLayoutVars>
          <dgm:chMax/>
          <dgm:chPref val="3"/>
          <dgm:bulletEnabled val="1"/>
        </dgm:presLayoutVars>
      </dgm:prSet>
      <dgm:spPr/>
    </dgm:pt>
    <dgm:pt modelId="{B6F1FE4C-EB23-41B6-99AC-BB66A6B7617A}" type="pres">
      <dgm:prSet presAssocID="{C90D19CA-FCFA-4550-8F12-E6340CD14B30}" presName="parentText2" presStyleLbl="node1" presStyleIdx="1" presStyleCnt="3">
        <dgm:presLayoutVars>
          <dgm:chMax/>
          <dgm:chPref val="3"/>
          <dgm:bulletEnabled val="1"/>
        </dgm:presLayoutVars>
      </dgm:prSet>
      <dgm:spPr/>
    </dgm:pt>
    <dgm:pt modelId="{A2ED2E3D-642E-4FA8-AE73-C2F828EBCCF2}" type="pres">
      <dgm:prSet presAssocID="{9CC33896-7B71-414C-9E4A-9D1532955626}" presName="parentText3" presStyleLbl="node1" presStyleIdx="2" presStyleCnt="3">
        <dgm:presLayoutVars>
          <dgm:chMax/>
          <dgm:chPref val="3"/>
          <dgm:bulletEnabled val="1"/>
        </dgm:presLayoutVars>
      </dgm:prSet>
      <dgm:spPr/>
    </dgm:pt>
  </dgm:ptLst>
  <dgm:cxnLst>
    <dgm:cxn modelId="{BEAD3307-68F8-43F4-AEA1-530496B84006}" srcId="{B2E8C31B-EE3A-4E77-8017-2C59929EEC3B}" destId="{2E45AE93-299B-4537-9CBF-C624DD76C362}" srcOrd="0" destOrd="0" parTransId="{ED49D78E-EEB4-4601-8A53-26C8E58E31AB}" sibTransId="{50A2BBC5-EBB7-442F-B127-771D579F683B}"/>
    <dgm:cxn modelId="{BBF85D31-8F13-4545-90B9-2BFF8CFD2F9D}" type="presOf" srcId="{2E45AE93-299B-4537-9CBF-C624DD76C362}" destId="{FAD08F07-9408-4DF1-B2D7-CF5019B07D1E}" srcOrd="0" destOrd="0" presId="urn:microsoft.com/office/officeart/2009/3/layout/IncreasingArrowsProcess"/>
    <dgm:cxn modelId="{49A76235-CF33-47A5-B855-45F3F2AC1F98}" type="presOf" srcId="{C90D19CA-FCFA-4550-8F12-E6340CD14B30}" destId="{B6F1FE4C-EB23-41B6-99AC-BB66A6B7617A}" srcOrd="0" destOrd="0" presId="urn:microsoft.com/office/officeart/2009/3/layout/IncreasingArrowsProcess"/>
    <dgm:cxn modelId="{7B588E50-0BE8-45C7-B348-2FDFC6D83583}" srcId="{B2E8C31B-EE3A-4E77-8017-2C59929EEC3B}" destId="{9CC33896-7B71-414C-9E4A-9D1532955626}" srcOrd="2" destOrd="0" parTransId="{E7848B26-0208-4B12-B2CE-E663F8D543D8}" sibTransId="{0AFBEB23-66CB-4C56-B26A-6C893BE9EF83}"/>
    <dgm:cxn modelId="{DB38AB9F-7171-4CAD-8E52-B90251D5B90A}" type="presOf" srcId="{9CC33896-7B71-414C-9E4A-9D1532955626}" destId="{A2ED2E3D-642E-4FA8-AE73-C2F828EBCCF2}" srcOrd="0" destOrd="0" presId="urn:microsoft.com/office/officeart/2009/3/layout/IncreasingArrowsProcess"/>
    <dgm:cxn modelId="{2ED2E3B8-29E6-4FE2-897B-8A469CA81960}" srcId="{B2E8C31B-EE3A-4E77-8017-2C59929EEC3B}" destId="{C90D19CA-FCFA-4550-8F12-E6340CD14B30}" srcOrd="1" destOrd="0" parTransId="{6CF9D323-AA02-4B16-9E41-A72B1F05C1E7}" sibTransId="{A46D2D59-94D5-4ABC-B306-E5C091579FA2}"/>
    <dgm:cxn modelId="{9A9BD4F3-FF3B-4F95-AB1D-C30C4F58AAAC}" type="presOf" srcId="{B2E8C31B-EE3A-4E77-8017-2C59929EEC3B}" destId="{34C3D524-187F-4779-BFCF-1A67152B6E0D}" srcOrd="0" destOrd="0" presId="urn:microsoft.com/office/officeart/2009/3/layout/IncreasingArrowsProcess"/>
    <dgm:cxn modelId="{6BF5C660-7FA4-4A25-92B7-4DF99C39DBA3}" type="presParOf" srcId="{34C3D524-187F-4779-BFCF-1A67152B6E0D}" destId="{FAD08F07-9408-4DF1-B2D7-CF5019B07D1E}" srcOrd="0" destOrd="0" presId="urn:microsoft.com/office/officeart/2009/3/layout/IncreasingArrowsProcess"/>
    <dgm:cxn modelId="{0E7C6DBA-BAF2-4560-86C8-F030DE92D263}" type="presParOf" srcId="{34C3D524-187F-4779-BFCF-1A67152B6E0D}" destId="{B6F1FE4C-EB23-41B6-99AC-BB66A6B7617A}" srcOrd="1" destOrd="0" presId="urn:microsoft.com/office/officeart/2009/3/layout/IncreasingArrowsProcess"/>
    <dgm:cxn modelId="{9661A45E-DA0A-436B-821D-DAE07A672EB6}" type="presParOf" srcId="{34C3D524-187F-4779-BFCF-1A67152B6E0D}" destId="{A2ED2E3D-642E-4FA8-AE73-C2F828EBCCF2}" srcOrd="2" destOrd="0" presId="urn:microsoft.com/office/officeart/2009/3/layout/IncreasingArrows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2C139D-A88F-49B8-8159-381A8435CAE6}">
      <dsp:nvSpPr>
        <dsp:cNvPr id="0" name=""/>
        <dsp:cNvSpPr/>
      </dsp:nvSpPr>
      <dsp:spPr>
        <a:xfrm>
          <a:off x="317896" y="0"/>
          <a:ext cx="3602831" cy="21812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E68866B-DC66-49A9-A364-3141E96E29AB}">
      <dsp:nvSpPr>
        <dsp:cNvPr id="0" name=""/>
        <dsp:cNvSpPr/>
      </dsp:nvSpPr>
      <dsp:spPr>
        <a:xfrm>
          <a:off x="4553" y="654367"/>
          <a:ext cx="1364307" cy="8724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t>Fácil pronóstico de su demanda</a:t>
          </a:r>
        </a:p>
      </dsp:txBody>
      <dsp:txXfrm>
        <a:off x="47144" y="696958"/>
        <a:ext cx="1279125" cy="787308"/>
      </dsp:txXfrm>
    </dsp:sp>
    <dsp:sp modelId="{D24D0361-BEF5-4B95-B0BC-7815E4BE5F96}">
      <dsp:nvSpPr>
        <dsp:cNvPr id="0" name=""/>
        <dsp:cNvSpPr/>
      </dsp:nvSpPr>
      <dsp:spPr>
        <a:xfrm>
          <a:off x="1437158" y="654367"/>
          <a:ext cx="1364307" cy="8724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t>Just In Time</a:t>
          </a:r>
        </a:p>
      </dsp:txBody>
      <dsp:txXfrm>
        <a:off x="1479749" y="696958"/>
        <a:ext cx="1279125" cy="787308"/>
      </dsp:txXfrm>
    </dsp:sp>
    <dsp:sp modelId="{BCD3C502-D379-47BD-BDD3-B2DEFEA1E435}">
      <dsp:nvSpPr>
        <dsp:cNvPr id="0" name=""/>
        <dsp:cNvSpPr/>
      </dsp:nvSpPr>
      <dsp:spPr>
        <a:xfrm>
          <a:off x="2869764" y="654367"/>
          <a:ext cx="1364307" cy="8724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t>Ahorro directo en procesos productivos</a:t>
          </a:r>
        </a:p>
      </dsp:txBody>
      <dsp:txXfrm>
        <a:off x="2912355" y="696958"/>
        <a:ext cx="1279125" cy="7873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08F07-9408-4DF1-B2D7-CF5019B07D1E}">
      <dsp:nvSpPr>
        <dsp:cNvPr id="0" name=""/>
        <dsp:cNvSpPr/>
      </dsp:nvSpPr>
      <dsp:spPr>
        <a:xfrm>
          <a:off x="0" y="652572"/>
          <a:ext cx="4943475" cy="719958"/>
        </a:xfrm>
        <a:prstGeom prst="rightArrow">
          <a:avLst>
            <a:gd name="adj1" fmla="val 50000"/>
            <a:gd name="adj2" fmla="val 5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4293" numCol="1" spcCol="1270" anchor="ctr" anchorCtr="0">
          <a:noAutofit/>
        </a:bodyPr>
        <a:lstStyle/>
        <a:p>
          <a:pPr marL="0" lvl="0" indent="0" algn="l" defTabSz="444500">
            <a:lnSpc>
              <a:spcPct val="90000"/>
            </a:lnSpc>
            <a:spcBef>
              <a:spcPct val="0"/>
            </a:spcBef>
            <a:spcAft>
              <a:spcPct val="35000"/>
            </a:spcAft>
            <a:buNone/>
          </a:pPr>
          <a:r>
            <a:rPr lang="es-MX" sz="1000" kern="1200"/>
            <a:t>Menores costos administrativos</a:t>
          </a:r>
        </a:p>
      </dsp:txBody>
      <dsp:txXfrm>
        <a:off x="0" y="832562"/>
        <a:ext cx="4763486" cy="359979"/>
      </dsp:txXfrm>
    </dsp:sp>
    <dsp:sp modelId="{B6F1FE4C-EB23-41B6-99AC-BB66A6B7617A}">
      <dsp:nvSpPr>
        <dsp:cNvPr id="0" name=""/>
        <dsp:cNvSpPr/>
      </dsp:nvSpPr>
      <dsp:spPr>
        <a:xfrm>
          <a:off x="1522590" y="892558"/>
          <a:ext cx="3420884" cy="719958"/>
        </a:xfrm>
        <a:prstGeom prst="rightArrow">
          <a:avLst>
            <a:gd name="adj1" fmla="val 50000"/>
            <a:gd name="adj2" fmla="val 5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4293" numCol="1" spcCol="1270" anchor="ctr" anchorCtr="0">
          <a:noAutofit/>
        </a:bodyPr>
        <a:lstStyle/>
        <a:p>
          <a:pPr marL="0" lvl="0" indent="0" algn="l" defTabSz="444500">
            <a:lnSpc>
              <a:spcPct val="90000"/>
            </a:lnSpc>
            <a:spcBef>
              <a:spcPct val="0"/>
            </a:spcBef>
            <a:spcAft>
              <a:spcPct val="35000"/>
            </a:spcAft>
            <a:buNone/>
          </a:pPr>
          <a:r>
            <a:rPr lang="es-ES" sz="1000" kern="1200"/>
            <a:t>Mayor rotación de inventario</a:t>
          </a:r>
          <a:endParaRPr lang="es-MX" sz="1000" kern="1200"/>
        </a:p>
      </dsp:txBody>
      <dsp:txXfrm>
        <a:off x="1522590" y="1072548"/>
        <a:ext cx="3240895" cy="359979"/>
      </dsp:txXfrm>
    </dsp:sp>
    <dsp:sp modelId="{A2ED2E3D-642E-4FA8-AE73-C2F828EBCCF2}">
      <dsp:nvSpPr>
        <dsp:cNvPr id="0" name=""/>
        <dsp:cNvSpPr/>
      </dsp:nvSpPr>
      <dsp:spPr>
        <a:xfrm>
          <a:off x="3045180" y="1132544"/>
          <a:ext cx="1898294" cy="719958"/>
        </a:xfrm>
        <a:prstGeom prst="rightArrow">
          <a:avLst>
            <a:gd name="adj1" fmla="val 50000"/>
            <a:gd name="adj2" fmla="val 5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4293" numCol="1" spcCol="1270" anchor="ctr" anchorCtr="0">
          <a:noAutofit/>
        </a:bodyPr>
        <a:lstStyle/>
        <a:p>
          <a:pPr marL="0" lvl="0" indent="0" algn="l" defTabSz="444500">
            <a:lnSpc>
              <a:spcPct val="90000"/>
            </a:lnSpc>
            <a:spcBef>
              <a:spcPct val="0"/>
            </a:spcBef>
            <a:spcAft>
              <a:spcPct val="35000"/>
            </a:spcAft>
            <a:buNone/>
          </a:pPr>
          <a:r>
            <a:rPr lang="es-ES" sz="1000" kern="1200"/>
            <a:t>Aumento de rentabilidad</a:t>
          </a:r>
          <a:endParaRPr lang="es-MX" sz="1000" kern="1200"/>
        </a:p>
      </dsp:txBody>
      <dsp:txXfrm>
        <a:off x="3045180" y="1312534"/>
        <a:ext cx="1718305" cy="35997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2023-03-29T17:09:00Z</dcterms:created>
  <dcterms:modified xsi:type="dcterms:W3CDTF">2023-03-29T17:12:00Z</dcterms:modified>
</cp:coreProperties>
</file>