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8CB" w:rsidRDefault="00EF34D5">
      <w:pPr>
        <w:pStyle w:val="Corpodetexto"/>
        <w:tabs>
          <w:tab w:val="left" w:pos="3758"/>
        </w:tabs>
        <w:ind w:left="369" w:right="-54"/>
        <w:rPr>
          <w:rFonts w:ascii="Times New Roman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50331127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730250</wp:posOffset>
            </wp:positionV>
            <wp:extent cx="7581900" cy="4044950"/>
            <wp:effectExtent l="19050" t="0" r="0" b="0"/>
            <wp:wrapNone/>
            <wp:docPr id="11" name="Imagem 5" descr="img_pos-nutricao-hospita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os-nutricao-hospitala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89F">
        <w:rPr>
          <w:sz w:val="22"/>
          <w:lang w:val="en-US"/>
        </w:rPr>
        <w:pict>
          <v:group id="_x0000_s1080" style="position:absolute;left:0;text-align:left;margin-left:-.05pt;margin-top:-3.65pt;width:595.3pt;height:450.9pt;z-index:-6232;mso-position-horizontal-relative:page;mso-position-vertical-relative:text" coordorigin=",-7984" coordsize="11906,9018">
            <v:rect id="_x0000_s1084" style="position:absolute;top:-251;width:11906;height:1285" fillcolor="#f5821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top:-6737;width:11906;height:6506">
              <v:imagedata r:id="rId6" o:title=""/>
            </v:shape>
            <v:rect id="_x0000_s1082" style="position:absolute;left:3061;top:-7984;width:244;height:1248" fillcolor="#f5821f" stroked="f"/>
            <v:rect id="_x0000_s1081" style="position:absolute;left:3305;top:-7984;width:454;height:1248" fillcolor="#007dbe" stroked="f"/>
            <w10:wrap anchorx="page"/>
          </v:group>
        </w:pict>
      </w:r>
      <w:r w:rsidR="0046594E">
        <w:rPr>
          <w:rFonts w:ascii="Times New Roman"/>
          <w:noProof/>
          <w:position w:val="30"/>
          <w:lang w:eastAsia="pt-BR"/>
        </w:rPr>
        <w:drawing>
          <wp:inline distT="0" distB="0" distL="0" distR="0">
            <wp:extent cx="1437630" cy="3810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94E">
        <w:rPr>
          <w:rFonts w:ascii="Times New Roman"/>
          <w:position w:val="30"/>
        </w:rPr>
        <w:tab/>
      </w:r>
      <w:r w:rsidR="00A8289F" w:rsidRPr="00A8289F">
        <w:rPr>
          <w:rFonts w:ascii="Times New Roman"/>
          <w:lang w:val="en-US"/>
        </w:rPr>
      </w:r>
      <w:r w:rsidRPr="00A8289F">
        <w:rPr>
          <w:rFonts w:ascii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width:407.35pt;height:60.05pt;mso-position-horizontal-relative:char;mso-position-vertical-relative:line" fillcolor="#005e96" stroked="f">
            <v:textbox inset="0,0,0,0">
              <w:txbxContent>
                <w:p w:rsidR="001248CB" w:rsidRDefault="001248CB">
                  <w:pPr>
                    <w:pStyle w:val="Corpodetexto"/>
                    <w:spacing w:before="10"/>
                    <w:rPr>
                      <w:rFonts w:ascii="Times New Roman"/>
                      <w:sz w:val="41"/>
                    </w:rPr>
                  </w:pPr>
                </w:p>
                <w:p w:rsidR="001248CB" w:rsidRPr="00330AC8" w:rsidRDefault="0046594E">
                  <w:pPr>
                    <w:ind w:left="2837"/>
                    <w:rPr>
                      <w:sz w:val="28"/>
                    </w:rPr>
                  </w:pPr>
                  <w:r w:rsidRPr="00330AC8">
                    <w:rPr>
                      <w:color w:val="FFFFFF"/>
                      <w:sz w:val="28"/>
                    </w:rPr>
                    <w:t>Soluções inovadoras para sistemas de saúde</w:t>
                  </w:r>
                </w:p>
              </w:txbxContent>
            </v:textbox>
            <w10:wrap type="none"/>
            <w10:anchorlock/>
          </v:shape>
        </w:pict>
      </w: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>
      <w:pPr>
        <w:pStyle w:val="Corpodetexto"/>
        <w:rPr>
          <w:rFonts w:ascii="Times New Roman"/>
        </w:rPr>
      </w:pPr>
    </w:p>
    <w:p w:rsidR="001248CB" w:rsidRDefault="001248CB" w:rsidP="00FB3C24">
      <w:pPr>
        <w:pStyle w:val="Corpodetexto"/>
        <w:shd w:val="clear" w:color="auto" w:fill="FF0000"/>
        <w:spacing w:before="9"/>
        <w:rPr>
          <w:rFonts w:ascii="Times New Roman"/>
          <w:sz w:val="21"/>
        </w:rPr>
      </w:pPr>
    </w:p>
    <w:p w:rsidR="001248CB" w:rsidRPr="00330AC8" w:rsidRDefault="006B554D" w:rsidP="00FB3C24">
      <w:pPr>
        <w:shd w:val="clear" w:color="auto" w:fill="FF0000"/>
        <w:spacing w:before="114"/>
        <w:ind w:left="1099"/>
        <w:jc w:val="center"/>
        <w:rPr>
          <w:sz w:val="44"/>
        </w:rPr>
      </w:pPr>
      <w:r>
        <w:rPr>
          <w:color w:val="FFFFFF"/>
          <w:sz w:val="44"/>
        </w:rPr>
        <w:t>Solução da Nutrição Clínica e Hospitalar</w:t>
      </w:r>
    </w:p>
    <w:p w:rsidR="001248CB" w:rsidRPr="00330AC8" w:rsidRDefault="001248CB" w:rsidP="00FB3C24">
      <w:pPr>
        <w:pStyle w:val="Corpodetexto"/>
        <w:shd w:val="clear" w:color="auto" w:fill="FF0000"/>
      </w:pPr>
    </w:p>
    <w:p w:rsidR="001248CB" w:rsidRPr="00330AC8" w:rsidRDefault="001248CB" w:rsidP="00FB3C24">
      <w:pPr>
        <w:pStyle w:val="Corpodetexto"/>
        <w:shd w:val="clear" w:color="auto" w:fill="FF0000"/>
      </w:pPr>
    </w:p>
    <w:p w:rsidR="001248CB" w:rsidRPr="00330AC8" w:rsidRDefault="001248CB">
      <w:pPr>
        <w:pStyle w:val="Corpodetexto"/>
      </w:pPr>
    </w:p>
    <w:p w:rsidR="001248CB" w:rsidRPr="00330AC8" w:rsidRDefault="001B3B2A">
      <w:pPr>
        <w:pStyle w:val="Corpodetexto"/>
        <w:spacing w:before="10"/>
      </w:pPr>
      <w:r>
        <w:rPr>
          <w:noProof/>
          <w:lang w:eastAsia="pt-BR"/>
        </w:rPr>
        <w:drawing>
          <wp:anchor distT="0" distB="0" distL="114300" distR="114300" simplePos="0" relativeHeight="503312296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3810</wp:posOffset>
            </wp:positionV>
            <wp:extent cx="2305050" cy="1860550"/>
            <wp:effectExtent l="0" t="0" r="0" b="0"/>
            <wp:wrapThrough wrapText="bothSides">
              <wp:wrapPolygon edited="0">
                <wp:start x="10532" y="3760"/>
                <wp:lineTo x="6248" y="3981"/>
                <wp:lineTo x="4820" y="4866"/>
                <wp:lineTo x="4641" y="10837"/>
                <wp:lineTo x="1964" y="12164"/>
                <wp:lineTo x="1607" y="15702"/>
                <wp:lineTo x="5534" y="17914"/>
                <wp:lineTo x="7676" y="17914"/>
                <wp:lineTo x="7676" y="18799"/>
                <wp:lineTo x="8390" y="19462"/>
                <wp:lineTo x="9640" y="19462"/>
                <wp:lineTo x="16780" y="19462"/>
                <wp:lineTo x="17316" y="18577"/>
                <wp:lineTo x="16959" y="18135"/>
                <wp:lineTo x="15888" y="17914"/>
                <wp:lineTo x="16066" y="11500"/>
                <wp:lineTo x="15174" y="11058"/>
                <wp:lineTo x="10532" y="10837"/>
                <wp:lineTo x="13210" y="7741"/>
                <wp:lineTo x="13210" y="7298"/>
                <wp:lineTo x="13745" y="5750"/>
                <wp:lineTo x="13210" y="4423"/>
                <wp:lineTo x="12139" y="3760"/>
                <wp:lineTo x="10532" y="3760"/>
              </wp:wrapPolygon>
            </wp:wrapThrough>
            <wp:docPr id="1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248CB" w:rsidRDefault="0046594E" w:rsidP="00DA39FB">
      <w:pPr>
        <w:pStyle w:val="Heading2"/>
        <w:spacing w:before="0" w:line="304" w:lineRule="auto"/>
        <w:ind w:left="1133" w:right="5638" w:firstLine="566"/>
        <w:jc w:val="both"/>
        <w:rPr>
          <w:color w:val="231F20"/>
          <w:w w:val="105"/>
        </w:rPr>
      </w:pPr>
      <w:r w:rsidRPr="00330AC8">
        <w:rPr>
          <w:color w:val="231F20"/>
          <w:w w:val="105"/>
        </w:rPr>
        <w:t xml:space="preserve">O </w:t>
      </w:r>
      <w:r w:rsidR="00C25BFE">
        <w:rPr>
          <w:color w:val="231F20"/>
          <w:w w:val="105"/>
        </w:rPr>
        <w:t>Nutri</w:t>
      </w:r>
      <w:r w:rsidR="00DA39FB">
        <w:rPr>
          <w:color w:val="231F20"/>
          <w:w w:val="105"/>
        </w:rPr>
        <w:t xml:space="preserve"> </w:t>
      </w:r>
      <w:proofErr w:type="spellStart"/>
      <w:r w:rsidR="00C25BFE">
        <w:rPr>
          <w:color w:val="231F20"/>
          <w:w w:val="105"/>
        </w:rPr>
        <w:t>Un</w:t>
      </w:r>
      <w:proofErr w:type="spellEnd"/>
      <w:r w:rsidR="00C25BFE">
        <w:rPr>
          <w:color w:val="231F20"/>
          <w:w w:val="105"/>
        </w:rPr>
        <w:t xml:space="preserve">® </w:t>
      </w:r>
      <w:r w:rsidRPr="00330AC8">
        <w:rPr>
          <w:color w:val="231F20"/>
          <w:w w:val="105"/>
        </w:rPr>
        <w:t xml:space="preserve">é uma </w:t>
      </w:r>
      <w:r w:rsidRPr="00330AC8">
        <w:rPr>
          <w:color w:val="231F20"/>
          <w:spacing w:val="1"/>
          <w:w w:val="105"/>
        </w:rPr>
        <w:t xml:space="preserve">solução </w:t>
      </w:r>
      <w:r w:rsidR="00C25BFE">
        <w:rPr>
          <w:color w:val="231F20"/>
          <w:w w:val="105"/>
        </w:rPr>
        <w:t xml:space="preserve">de gestão de nutrição hospitalar que envolve todo o cuidado do paciente internado quanto ao seu estado nutricional, envolvendo: avaliação nutricional, evolução </w:t>
      </w:r>
      <w:proofErr w:type="spellStart"/>
      <w:r w:rsidR="00C25BFE">
        <w:rPr>
          <w:color w:val="231F20"/>
          <w:w w:val="105"/>
        </w:rPr>
        <w:t>dioterápica</w:t>
      </w:r>
      <w:proofErr w:type="spellEnd"/>
      <w:r w:rsidR="00C25BFE">
        <w:rPr>
          <w:color w:val="231F20"/>
          <w:w w:val="105"/>
        </w:rPr>
        <w:t xml:space="preserve"> no prontuário, integração completa entre </w:t>
      </w:r>
      <w:r w:rsidR="00DA39FB">
        <w:rPr>
          <w:color w:val="231F20"/>
          <w:w w:val="105"/>
        </w:rPr>
        <w:t xml:space="preserve">rotinas de pacientes, leitos, serviços, dietas e cardápios, controle da produção diária e faturamento de serviços. </w:t>
      </w:r>
    </w:p>
    <w:p w:rsidR="00DA39FB" w:rsidRDefault="00DA39FB" w:rsidP="00DA39FB">
      <w:pPr>
        <w:pStyle w:val="Heading2"/>
        <w:spacing w:before="0" w:line="304" w:lineRule="auto"/>
        <w:ind w:left="1133" w:right="5638" w:firstLine="566"/>
        <w:jc w:val="both"/>
        <w:rPr>
          <w:sz w:val="29"/>
        </w:rPr>
      </w:pPr>
    </w:p>
    <w:p w:rsidR="001248CB" w:rsidRPr="00330AC8" w:rsidRDefault="0046594E">
      <w:pPr>
        <w:spacing w:line="244" w:lineRule="auto"/>
        <w:ind w:left="3276" w:right="1989" w:hanging="997"/>
        <w:rPr>
          <w:sz w:val="32"/>
        </w:rPr>
      </w:pPr>
      <w:r w:rsidRPr="00330AC8">
        <w:rPr>
          <w:color w:val="231F20"/>
          <w:spacing w:val="-4"/>
          <w:w w:val="95"/>
          <w:sz w:val="32"/>
        </w:rPr>
        <w:t>Reduza</w:t>
      </w:r>
      <w:r w:rsidRPr="00330AC8">
        <w:rPr>
          <w:color w:val="231F20"/>
          <w:spacing w:val="-27"/>
          <w:w w:val="95"/>
          <w:sz w:val="32"/>
        </w:rPr>
        <w:t xml:space="preserve"> </w:t>
      </w:r>
      <w:r w:rsidRPr="00330AC8">
        <w:rPr>
          <w:color w:val="231F20"/>
          <w:w w:val="95"/>
          <w:sz w:val="32"/>
        </w:rPr>
        <w:t>em</w:t>
      </w:r>
      <w:r w:rsidRPr="00330AC8">
        <w:rPr>
          <w:color w:val="231F20"/>
          <w:spacing w:val="-27"/>
          <w:w w:val="95"/>
          <w:sz w:val="32"/>
        </w:rPr>
        <w:t xml:space="preserve"> </w:t>
      </w:r>
      <w:r w:rsidRPr="00330AC8">
        <w:rPr>
          <w:color w:val="231F20"/>
          <w:spacing w:val="-4"/>
          <w:w w:val="95"/>
          <w:sz w:val="32"/>
        </w:rPr>
        <w:t>até</w:t>
      </w:r>
      <w:r w:rsidRPr="00330AC8">
        <w:rPr>
          <w:color w:val="231F20"/>
          <w:spacing w:val="-27"/>
          <w:w w:val="95"/>
          <w:sz w:val="32"/>
        </w:rPr>
        <w:t xml:space="preserve"> </w:t>
      </w:r>
      <w:r w:rsidR="008068C6">
        <w:rPr>
          <w:color w:val="231F20"/>
          <w:w w:val="95"/>
          <w:sz w:val="32"/>
        </w:rPr>
        <w:t>7</w:t>
      </w:r>
      <w:r w:rsidRPr="00330AC8">
        <w:rPr>
          <w:color w:val="231F20"/>
          <w:w w:val="95"/>
          <w:sz w:val="32"/>
        </w:rPr>
        <w:t>0%</w:t>
      </w:r>
      <w:r w:rsidRPr="00330AC8">
        <w:rPr>
          <w:color w:val="231F20"/>
          <w:spacing w:val="-27"/>
          <w:w w:val="95"/>
          <w:sz w:val="32"/>
        </w:rPr>
        <w:t xml:space="preserve"> </w:t>
      </w:r>
      <w:r w:rsidRPr="00330AC8">
        <w:rPr>
          <w:color w:val="231F20"/>
          <w:w w:val="95"/>
          <w:sz w:val="32"/>
        </w:rPr>
        <w:t>o</w:t>
      </w:r>
      <w:r w:rsidRPr="00330AC8">
        <w:rPr>
          <w:color w:val="231F20"/>
          <w:spacing w:val="-27"/>
          <w:w w:val="95"/>
          <w:sz w:val="32"/>
        </w:rPr>
        <w:t xml:space="preserve"> </w:t>
      </w:r>
      <w:r w:rsidRPr="00330AC8">
        <w:rPr>
          <w:color w:val="231F20"/>
          <w:spacing w:val="-3"/>
          <w:w w:val="95"/>
          <w:sz w:val="32"/>
        </w:rPr>
        <w:t>tempo</w:t>
      </w:r>
      <w:r w:rsidRPr="00330AC8">
        <w:rPr>
          <w:color w:val="231F20"/>
          <w:spacing w:val="-27"/>
          <w:w w:val="95"/>
          <w:sz w:val="32"/>
        </w:rPr>
        <w:t xml:space="preserve"> </w:t>
      </w:r>
      <w:r w:rsidRPr="00330AC8">
        <w:rPr>
          <w:color w:val="231F20"/>
          <w:w w:val="95"/>
          <w:sz w:val="32"/>
        </w:rPr>
        <w:t>de</w:t>
      </w:r>
      <w:r w:rsidRPr="00330AC8">
        <w:rPr>
          <w:color w:val="231F20"/>
          <w:spacing w:val="-27"/>
          <w:w w:val="95"/>
          <w:sz w:val="32"/>
        </w:rPr>
        <w:t xml:space="preserve"> </w:t>
      </w:r>
      <w:r w:rsidR="008068C6">
        <w:rPr>
          <w:color w:val="231F20"/>
          <w:w w:val="95"/>
          <w:sz w:val="32"/>
        </w:rPr>
        <w:t>registro, uso e perdas de dados da nutrição</w:t>
      </w:r>
      <w:r w:rsidRPr="00330AC8">
        <w:rPr>
          <w:color w:val="231F20"/>
          <w:spacing w:val="-4"/>
          <w:w w:val="95"/>
          <w:sz w:val="32"/>
        </w:rPr>
        <w:t xml:space="preserve">, </w:t>
      </w:r>
      <w:r w:rsidRPr="00330AC8">
        <w:rPr>
          <w:color w:val="231F20"/>
          <w:sz w:val="32"/>
        </w:rPr>
        <w:t>d</w:t>
      </w:r>
      <w:r w:rsidR="008068C6">
        <w:rPr>
          <w:color w:val="231F20"/>
          <w:sz w:val="32"/>
        </w:rPr>
        <w:t xml:space="preserve">a admissão até a </w:t>
      </w:r>
      <w:r w:rsidRPr="00330AC8">
        <w:rPr>
          <w:color w:val="231F20"/>
          <w:spacing w:val="-3"/>
          <w:sz w:val="32"/>
        </w:rPr>
        <w:t>alta</w:t>
      </w:r>
      <w:r w:rsidRPr="00330AC8">
        <w:rPr>
          <w:color w:val="231F20"/>
          <w:spacing w:val="-32"/>
          <w:sz w:val="32"/>
        </w:rPr>
        <w:t xml:space="preserve"> </w:t>
      </w:r>
      <w:r w:rsidR="008068C6">
        <w:rPr>
          <w:color w:val="231F20"/>
          <w:spacing w:val="-32"/>
          <w:sz w:val="32"/>
        </w:rPr>
        <w:t>do paciente.</w:t>
      </w:r>
    </w:p>
    <w:p w:rsidR="001248CB" w:rsidRPr="00330AC8" w:rsidRDefault="00A8289F">
      <w:pPr>
        <w:pStyle w:val="Corpodetexto"/>
        <w:spacing w:before="3"/>
        <w:rPr>
          <w:sz w:val="23"/>
        </w:rPr>
      </w:pPr>
      <w:r w:rsidRPr="00A8289F">
        <w:rPr>
          <w:lang w:val="en-US"/>
        </w:rPr>
        <w:pict>
          <v:group id="_x0000_s1067" style="position:absolute;margin-left:56.85pt;margin-top:16.9pt;width:47.1pt;height:47.1pt;z-index:1048;mso-wrap-distance-left:0;mso-wrap-distance-right:0;mso-position-horizontal-relative:page" coordorigin="1137,338" coordsize="942,942">
            <v:shape id="_x0000_s1070" style="position:absolute;left:1337;top:632;width:543;height:358" coordorigin="1338,632" coordsize="543,358" o:spt="100" adj="0,,0" path="m1366,989r-20,l1338,980r,-339l1346,632r20,l1375,641r,247l1880,888r,40l1375,928r,52l1366,989xm1880,888r-36,l1844,733r8,-9l1872,724r8,9l1880,888xm1872,989r-20,l1844,980r,-52l1880,928r,52l1872,989xe" fillcolor="#00aeef" stroked="f">
              <v:stroke joinstyle="round"/>
              <v:formulas/>
              <v:path arrowok="t" o:connecttype="segments"/>
            </v:shape>
            <v:shape id="_x0000_s1069" type="#_x0000_t75" style="position:absolute;left:1399;top:744;width:406;height:104">
              <v:imagedata r:id="rId9" o:title=""/>
            </v:shape>
            <v:shape id="_x0000_s1068" style="position:absolute;left:1147;top:347;width:922;height:922" coordorigin="1147,348" coordsize="922,922" path="m1608,1269r74,-6l1753,1245r66,-28l1880,1180r53,-46l1979,1080r38,-60l2045,954r17,-71l2068,808r-6,-96l2043,629r-30,-71l1974,498r-48,-48l1872,411r-61,-28l1746,363r-68,-12l1608,348r-75,6l1462,371r-66,28l1336,436r-54,46l1236,536r-37,60l1171,663r-18,70l1147,808r6,75l1171,954r28,66l1236,1080r46,54l1336,1180r60,37l1462,1245r71,18l1608,1269xe" filled="f" strokecolor="#00aeef" strokeweight="1pt">
              <v:path arrowok="t"/>
            </v:shape>
            <w10:wrap type="topAndBottom" anchorx="page"/>
          </v:group>
        </w:pict>
      </w:r>
      <w:r w:rsidRPr="00A8289F">
        <w:rPr>
          <w:lang w:val="en-US"/>
        </w:rPr>
        <w:pict>
          <v:group id="_x0000_s1064" style="position:absolute;margin-left:196.35pt;margin-top:16.9pt;width:47.1pt;height:47.1pt;z-index:1072;mso-wrap-distance-left:0;mso-wrap-distance-right:0;mso-position-horizontal-relative:page" coordorigin="3927,338" coordsize="942,942">
            <v:shape id="_x0000_s1066" style="position:absolute;left:4165;top:544;width:478;height:522" coordorigin="4165,545" coordsize="478,522" o:spt="100" adj="0,,0" path="m4350,925r-10,l4312,931r-22,14l4274,969r-5,28l4274,1025r16,22l4312,1063r28,4l4368,1063r23,-16l4392,1045r-52,l4321,1041r-15,-10l4296,1015r-4,-18l4296,977r10,-14l4321,953r19,-4l4393,949r-10,-10l4386,933r69,l4474,927r-119,l4350,925xm4393,949r-46,l4357,951r10,4l4383,971r5,12l4388,997r-4,18l4374,1031r-15,10l4340,1045r52,l4406,1025r6,-28l4410,979r-6,-14l4395,951r-2,-2xm4626,899r-108,l4534,913r-5,8l4527,931r,10l4531,963r13,18l4562,995r23,4l4608,995r18,-14l4627,979r-42,l4570,975r-12,-8l4550,955r-3,-14l4547,935r1,-4l4550,927r4,-10l4562,909r10,-4l4572,905r4,-2l4629,903r-3,-4xm4629,903r-44,l4600,905r11,8l4620,925r3,16l4620,955r-9,12l4600,975r-15,4l4627,979r12,-16l4643,941r-4,-24l4629,903xm4455,933r-69,l4397,937r12,2l4421,939r28,-4l4455,933xm4306,811r-57,l4249,815r,2l4248,817r,2l4281,819r9,32l4307,881r22,24l4357,923r-2,4l4474,927r24,-12l4421,915r-46,-10l4337,879r-25,-36l4306,811xm4421,653r-21,2l4380,659r-19,8l4343,677r78,l4467,687r38,26l4531,749r9,46l4531,843r-26,36l4467,905r-46,10l4498,915r20,-16l4626,899r-12,-8l4555,891r-16,-14l4549,859r8,-20l4562,817r2,-22l4559,761r-13,-32l4527,701r-26,-22l4509,663r-35,l4461,659r-40,-6xm4585,883r-11,l4564,885r-9,6l4614,891r-6,-4l4585,883xm4219,755r-21,4l4181,771r-11,18l4165,809r5,22l4181,847r17,12l4219,863r19,-4l4254,851r10,-12l4219,839r-12,-2l4198,831r-7,-10l4189,809r2,-12l4198,787r9,-6l4219,779r44,l4261,775r-12,-10l4235,757r-16,-2xm4263,779r-35,l4237,783r7,8l4247,821r-4,10l4232,839r32,l4266,837r6,-18l4248,819r1,-8l4306,811r-1,-2l4249,809r,-2l4305,807r-1,-2l4249,805r-1,-4l4304,801r-1,-2l4248,799r-2,-4l4302,795r2,-6l4269,789r-6,-10xm4305,807r-56,l4249,809r56,l4305,807xm4304,801r-56,l4249,805r55,l4304,801xm4302,795r-56,l4247,797r1,2l4303,799r-1,-4xm4421,677r-118,l4319,697r-15,18l4291,737r-8,24l4279,787r-10,2l4304,789r8,-40l4337,713r38,-26l4421,677xm4272,563r-24,4l4229,581r-13,18l4211,623r5,24l4229,667r19,12l4272,685r11,l4294,681r9,-4l4343,677r-11,-14l4272,663r-15,-4l4245,651r-9,-12l4233,623r3,-14l4245,595r12,-8l4272,585r46,l4315,581r-19,-14l4272,563xm4318,585r-46,l4287,587r13,8l4308,609r3,14l4311,627r,4l4308,639r-1,2l4306,643r-7,12l4287,663r45,l4325,655r5,-10l4333,635r,-12l4329,599r-11,-14xm4530,545r-18,4l4496,559r-10,16l4482,593r,12l4487,617r7,8l4474,663r35,l4521,641r9,l4549,637r15,-10l4570,619r-42,l4527,617r-4,l4520,615r-7,-4l4509,607r-3,-8l4506,597r,-16l4517,569r54,l4564,559r-15,-10l4530,545xm4571,569r-27,l4555,581r,26l4545,617r-12,2l4570,619r4,-6l4578,593r-4,-18l4571,569xe" fillcolor="#00aeef" stroked="f">
              <v:stroke joinstyle="round"/>
              <v:formulas/>
              <v:path arrowok="t" o:connecttype="segments"/>
            </v:shape>
            <v:shape id="_x0000_s1065" style="position:absolute;left:3937;top:347;width:922;height:922" coordorigin="3937,348" coordsize="922,922" path="m4398,1269r75,-6l4543,1245r66,-28l4670,1180r53,-46l4769,1080r38,-60l4835,954r17,-71l4858,808r-6,-75l4835,663r-28,-67l4769,536r-46,-54l4670,436r-61,-37l4543,371r-70,-17l4398,348r-75,6l4252,371r-66,28l4126,436r-54,46l4026,536r-37,60l3961,663r-18,70l3937,808r6,75l3961,954r28,66l4026,1080r46,54l4126,1180r60,37l4252,1245r71,18l4398,1269xe" filled="f" strokecolor="#00aeef" strokeweight="1pt">
              <v:path arrowok="t"/>
            </v:shape>
            <w10:wrap type="topAndBottom" anchorx="page"/>
          </v:group>
        </w:pict>
      </w:r>
      <w:r w:rsidRPr="00A8289F">
        <w:rPr>
          <w:lang w:val="en-US"/>
        </w:rPr>
        <w:pict>
          <v:group id="_x0000_s1060" style="position:absolute;margin-left:335.85pt;margin-top:16.9pt;width:47.1pt;height:47.1pt;z-index:1096;mso-wrap-distance-left:0;mso-wrap-distance-right:0;mso-position-horizontal-relative:page" coordorigin="6717,338" coordsize="942,942">
            <v:shape id="_x0000_s1063" style="position:absolute;left:6930;top:583;width:523;height:370" coordorigin="6930,583" coordsize="523,370" o:spt="100" adj="0,,0" path="m7312,782r-136,l7332,637r-57,-54l7441,587r8,7l7452,700r-52,l7312,782xm7453,749r-53,-49l7452,700r1,48l7453,749xm6978,953r-18,-4l6944,940r-10,-15l6930,908r4,-17l6944,877,7106,726r3,-2l7112,722r64,60l7312,782r-68,63l7114,845r-102,95l6996,949r-18,4xm7179,905r-65,-60l7244,845r-65,60xe" fillcolor="#00aeef" stroked="f">
              <v:stroke joinstyle="round"/>
              <v:formulas/>
              <v:path arrowok="t" o:connecttype="segments"/>
            </v:shape>
            <v:shape id="_x0000_s1062" style="position:absolute;left:6980;top:751;width:409;height:283" coordorigin="6980,751" coordsize="409,283" o:spt="100" adj="0,,0" path="m7028,1034r-48,l6980,1011r2,-2l7028,966r,68xm7100,1034r-47,l7053,944r47,-45l7100,1034xm7173,1034r-48,l7125,889r48,43l7173,1034xm7245,1034r-48,l7197,930r48,-45l7245,1034xm7317,1034r-48,l7269,863r48,-45l7317,1034xm7389,1034r-48,l7341,796r48,-45l7389,1034xe" fillcolor="#00aeef" stroked="f">
              <v:stroke joinstyle="round"/>
              <v:formulas/>
              <v:path arrowok="t" o:connecttype="segments"/>
            </v:shape>
            <v:shape id="_x0000_s1061" style="position:absolute;left:6727;top:347;width:922;height:922" coordorigin="6727,348" coordsize="922,922" path="m7188,1269r75,-6l7333,1245r67,-28l7460,1180r54,-46l7560,1080r37,-60l7625,954r17,-71l7648,808r-6,-75l7625,663r-28,-67l7560,536r-46,-54l7460,436r-60,-37l7333,371r-70,-17l7188,348r-75,6l7042,371r-66,28l6916,436r-54,46l6816,536r-37,60l6751,663r-18,70l6727,808r6,75l6751,954r28,66l6816,1080r46,54l6916,1180r60,37l7042,1245r71,18l7188,1269xe" filled="f" strokecolor="#00aeef" strokeweight="1pt">
              <v:path arrowok="t"/>
            </v:shape>
            <w10:wrap type="topAndBottom" anchorx="page"/>
          </v:group>
        </w:pict>
      </w:r>
      <w:r w:rsidRPr="00A8289F">
        <w:rPr>
          <w:lang w:val="en-US"/>
        </w:rPr>
        <w:pict>
          <v:group id="_x0000_s1057" style="position:absolute;margin-left:475.35pt;margin-top:16.15pt;width:47.1pt;height:47.1pt;z-index:1120;mso-wrap-distance-left:0;mso-wrap-distance-right:0;mso-position-horizontal-relative:page" coordorigin="9507,323" coordsize="942,942">
            <v:shape id="_x0000_s1059" style="position:absolute;left:9753;top:570;width:444;height:449" coordorigin="9753,570" coordsize="444,449" o:spt="100" adj="0,,0" path="m10143,908r-114,l10128,1007r13,9l10156,1019r15,-3l10185,1007r8,-13l10196,979r-3,-15l10185,950r-42,-42xm9935,570r-71,15l9806,624r-39,58l9753,752r14,71l9806,881r58,39l9935,935r26,-2l9985,928r23,-9l10029,908r114,l10115,881r-180,l9885,870r-40,-27l9817,802r-10,-50l9817,703r28,-41l9885,634r50,-10l10064,624r,l10006,585r-71,-15xm10064,624r-129,l9985,634r41,28l10053,703r10,49l10062,769r-3,15l10054,799r-6,15l10037,831r-14,15l10007,858r-18,10l9977,874r-14,3l9950,880r-15,1l10115,881r-28,-28l10100,830r9,-24l10115,780r2,-28l10103,682r-39,-58xm9935,658r-29,5l9881,676r-20,19l9847,720r18,-13l9886,697r24,-6l9935,688r68,l9990,676r-26,-13l9935,658xm10003,688r-68,l9961,691r23,6l10006,707r18,13l10010,695r-7,-7xe" fillcolor="#00aeef" stroked="f">
              <v:stroke joinstyle="round"/>
              <v:formulas/>
              <v:path arrowok="t" o:connecttype="segments"/>
            </v:shape>
            <v:shape id="_x0000_s1058" style="position:absolute;left:9517;top:332;width:922;height:922" coordorigin="9517,333" coordsize="922,922" path="m9978,1254r75,-6l10123,1231r67,-28l10250,1165r54,-46l10350,1066r37,-61l10415,939r17,-71l10438,794r-6,-75l10415,648r-28,-66l10350,522r-46,-54l10250,422r-60,-38l10123,356r-70,-17l9978,333r-75,6l9832,356r-66,28l9706,422r-54,46l9606,522r-37,60l9541,648r-18,71l9517,794r6,74l9541,939r28,66l9606,1066r46,53l9706,1165r60,38l9832,1231r71,17l9978,1254xe" filled="f" strokecolor="#00aeef" strokeweight="1pt">
              <v:path arrowok="t"/>
            </v:shape>
            <w10:wrap type="topAndBottom" anchorx="page"/>
          </v:group>
        </w:pict>
      </w:r>
    </w:p>
    <w:p w:rsidR="001248CB" w:rsidRPr="00330AC8" w:rsidRDefault="001248CB">
      <w:pPr>
        <w:pStyle w:val="Corpodetexto"/>
        <w:spacing w:before="8"/>
        <w:rPr>
          <w:sz w:val="5"/>
        </w:rPr>
      </w:pPr>
    </w:p>
    <w:p w:rsidR="001248CB" w:rsidRPr="00330AC8" w:rsidRDefault="001248CB">
      <w:pPr>
        <w:rPr>
          <w:sz w:val="5"/>
        </w:rPr>
        <w:sectPr w:rsidR="001248CB" w:rsidRPr="00330AC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1248CB" w:rsidRPr="00330AC8" w:rsidRDefault="008C67FC">
      <w:pPr>
        <w:pStyle w:val="Heading2"/>
        <w:spacing w:line="285" w:lineRule="auto"/>
        <w:ind w:left="899" w:right="2"/>
      </w:pPr>
      <w:r>
        <w:rPr>
          <w:color w:val="231F20"/>
          <w:w w:val="105"/>
        </w:rPr>
        <w:lastRenderedPageBreak/>
        <w:t xml:space="preserve">Automatiza </w:t>
      </w:r>
      <w:r w:rsidR="0046594E" w:rsidRPr="00330AC8">
        <w:rPr>
          <w:color w:val="231F20"/>
          <w:w w:val="105"/>
        </w:rPr>
        <w:t>todas as etapas d</w:t>
      </w:r>
      <w:r>
        <w:rPr>
          <w:color w:val="231F20"/>
          <w:w w:val="105"/>
        </w:rPr>
        <w:t>a</w:t>
      </w:r>
      <w:r w:rsidR="0046594E" w:rsidRPr="00330AC8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evolução nutricional </w:t>
      </w:r>
    </w:p>
    <w:p w:rsidR="001248CB" w:rsidRPr="00330AC8" w:rsidRDefault="0046594E">
      <w:pPr>
        <w:spacing w:before="45" w:line="285" w:lineRule="auto"/>
        <w:ind w:left="935"/>
        <w:jc w:val="center"/>
      </w:pPr>
      <w:r w:rsidRPr="00330AC8">
        <w:br w:type="column"/>
      </w:r>
      <w:r w:rsidRPr="00330AC8">
        <w:rPr>
          <w:color w:val="231F20"/>
          <w:spacing w:val="-4"/>
          <w:w w:val="105"/>
        </w:rPr>
        <w:lastRenderedPageBreak/>
        <w:t xml:space="preserve">Automatização </w:t>
      </w:r>
      <w:r w:rsidRPr="00330AC8">
        <w:rPr>
          <w:color w:val="231F20"/>
          <w:w w:val="105"/>
        </w:rPr>
        <w:t xml:space="preserve">dos </w:t>
      </w:r>
      <w:r w:rsidRPr="00330AC8">
        <w:rPr>
          <w:color w:val="231F20"/>
          <w:spacing w:val="-4"/>
          <w:w w:val="105"/>
        </w:rPr>
        <w:t>processos integrados</w:t>
      </w:r>
      <w:r w:rsidRPr="00330AC8">
        <w:rPr>
          <w:color w:val="231F20"/>
          <w:spacing w:val="-30"/>
          <w:w w:val="105"/>
        </w:rPr>
        <w:t xml:space="preserve"> </w:t>
      </w:r>
      <w:r w:rsidRPr="00330AC8">
        <w:rPr>
          <w:color w:val="231F20"/>
          <w:w w:val="105"/>
        </w:rPr>
        <w:t xml:space="preserve">a </w:t>
      </w:r>
      <w:r w:rsidRPr="00330AC8">
        <w:rPr>
          <w:color w:val="231F20"/>
          <w:spacing w:val="-3"/>
          <w:w w:val="105"/>
        </w:rPr>
        <w:t xml:space="preserve">qualquer </w:t>
      </w:r>
      <w:r w:rsidRPr="00330AC8">
        <w:rPr>
          <w:color w:val="231F20"/>
          <w:spacing w:val="-4"/>
          <w:w w:val="105"/>
        </w:rPr>
        <w:t xml:space="preserve">sistema </w:t>
      </w:r>
      <w:r w:rsidRPr="00330AC8">
        <w:rPr>
          <w:color w:val="231F20"/>
          <w:w w:val="105"/>
        </w:rPr>
        <w:t xml:space="preserve">de </w:t>
      </w:r>
      <w:r w:rsidRPr="00330AC8">
        <w:rPr>
          <w:color w:val="231F20"/>
          <w:spacing w:val="-5"/>
          <w:w w:val="105"/>
        </w:rPr>
        <w:t>gestão</w:t>
      </w:r>
      <w:r w:rsidRPr="00330AC8">
        <w:rPr>
          <w:color w:val="231F20"/>
          <w:spacing w:val="-14"/>
          <w:w w:val="105"/>
        </w:rPr>
        <w:t xml:space="preserve"> </w:t>
      </w:r>
      <w:r w:rsidRPr="00330AC8">
        <w:rPr>
          <w:color w:val="231F20"/>
          <w:spacing w:val="-4"/>
          <w:w w:val="105"/>
        </w:rPr>
        <w:t>hospitalar</w:t>
      </w:r>
    </w:p>
    <w:p w:rsidR="001248CB" w:rsidRPr="00330AC8" w:rsidRDefault="0046594E">
      <w:pPr>
        <w:spacing w:before="45" w:line="285" w:lineRule="auto"/>
        <w:ind w:left="874" w:hanging="1"/>
        <w:jc w:val="center"/>
      </w:pPr>
      <w:r w:rsidRPr="00330AC8">
        <w:br w:type="column"/>
      </w:r>
      <w:r w:rsidRPr="00330AC8">
        <w:rPr>
          <w:color w:val="231F20"/>
          <w:spacing w:val="-4"/>
          <w:w w:val="105"/>
        </w:rPr>
        <w:lastRenderedPageBreak/>
        <w:t xml:space="preserve">Indicativos </w:t>
      </w:r>
      <w:r w:rsidRPr="00330AC8">
        <w:rPr>
          <w:color w:val="231F20"/>
          <w:w w:val="105"/>
        </w:rPr>
        <w:t xml:space="preserve">de </w:t>
      </w:r>
      <w:r w:rsidR="008068C6">
        <w:rPr>
          <w:color w:val="231F20"/>
          <w:w w:val="105"/>
        </w:rPr>
        <w:t xml:space="preserve">resultados e </w:t>
      </w:r>
      <w:r w:rsidRPr="00330AC8">
        <w:rPr>
          <w:color w:val="231F20"/>
          <w:spacing w:val="-3"/>
          <w:w w:val="105"/>
        </w:rPr>
        <w:t>produtividade</w:t>
      </w:r>
      <w:r w:rsidR="008068C6">
        <w:rPr>
          <w:color w:val="231F20"/>
          <w:spacing w:val="-3"/>
          <w:w w:val="105"/>
        </w:rPr>
        <w:t xml:space="preserve"> da gestão nutricional</w:t>
      </w:r>
    </w:p>
    <w:p w:rsidR="001248CB" w:rsidRPr="00330AC8" w:rsidRDefault="0046594E">
      <w:pPr>
        <w:spacing w:before="45" w:line="285" w:lineRule="auto"/>
        <w:ind w:left="714" w:right="741"/>
        <w:jc w:val="center"/>
      </w:pPr>
      <w:r w:rsidRPr="00330AC8">
        <w:br w:type="column"/>
      </w:r>
      <w:r w:rsidRPr="00330AC8">
        <w:rPr>
          <w:color w:val="231F20"/>
          <w:spacing w:val="-3"/>
          <w:w w:val="105"/>
        </w:rPr>
        <w:lastRenderedPageBreak/>
        <w:t xml:space="preserve">Melhoria </w:t>
      </w:r>
      <w:r w:rsidRPr="00330AC8">
        <w:rPr>
          <w:color w:val="231F20"/>
          <w:w w:val="105"/>
        </w:rPr>
        <w:t xml:space="preserve">na </w:t>
      </w:r>
      <w:r w:rsidRPr="00330AC8">
        <w:rPr>
          <w:color w:val="231F20"/>
          <w:spacing w:val="-4"/>
          <w:w w:val="105"/>
        </w:rPr>
        <w:t xml:space="preserve">comunicação </w:t>
      </w:r>
      <w:r w:rsidRPr="00330AC8">
        <w:rPr>
          <w:color w:val="231F20"/>
          <w:w w:val="105"/>
        </w:rPr>
        <w:t xml:space="preserve">de </w:t>
      </w:r>
      <w:r w:rsidRPr="00330AC8">
        <w:rPr>
          <w:color w:val="231F20"/>
          <w:spacing w:val="-3"/>
          <w:w w:val="105"/>
        </w:rPr>
        <w:t xml:space="preserve">pessoas </w:t>
      </w:r>
      <w:r w:rsidRPr="00330AC8">
        <w:rPr>
          <w:color w:val="231F20"/>
          <w:w w:val="105"/>
        </w:rPr>
        <w:t xml:space="preserve">e </w:t>
      </w:r>
      <w:r w:rsidR="008068C6">
        <w:rPr>
          <w:color w:val="231F20"/>
          <w:spacing w:val="-3"/>
          <w:w w:val="105"/>
        </w:rPr>
        <w:t>na integridade das informações</w:t>
      </w:r>
    </w:p>
    <w:p w:rsidR="001248CB" w:rsidRPr="00330AC8" w:rsidRDefault="001248CB">
      <w:pPr>
        <w:spacing w:line="285" w:lineRule="auto"/>
        <w:jc w:val="center"/>
        <w:sectPr w:rsidR="001248CB" w:rsidRPr="00330AC8">
          <w:type w:val="continuous"/>
          <w:pgSz w:w="11910" w:h="16840"/>
          <w:pgMar w:top="0" w:right="0" w:bottom="0" w:left="0" w:header="720" w:footer="720" w:gutter="0"/>
          <w:cols w:num="4" w:space="720" w:equalWidth="0">
            <w:col w:w="2321" w:space="118"/>
            <w:col w:w="2984" w:space="39"/>
            <w:col w:w="2578" w:space="39"/>
            <w:col w:w="3831"/>
          </w:cols>
        </w:sectPr>
      </w:pPr>
    </w:p>
    <w:p w:rsidR="001248CB" w:rsidRPr="00330AC8" w:rsidRDefault="00A8289F">
      <w:pPr>
        <w:rPr>
          <w:sz w:val="2"/>
          <w:szCs w:val="2"/>
        </w:rPr>
      </w:pPr>
      <w:r w:rsidRPr="00A8289F">
        <w:rPr>
          <w:lang w:val="en-US"/>
        </w:rPr>
        <w:lastRenderedPageBreak/>
        <w:pict>
          <v:group id="_x0000_s1053" style="position:absolute;margin-left:0;margin-top:823.25pt;width:595.3pt;height:18.65pt;z-index:1384;mso-position-horizontal-relative:page;mso-position-vertical-relative:page" coordorigin=",16465" coordsize="11906,373">
            <v:rect id="_x0000_s1056" style="position:absolute;left:11661;top:16465;width:244;height:373" fillcolor="#f5821f" stroked="f"/>
            <v:rect id="_x0000_s1055" style="position:absolute;left:11208;top:16465;width:454;height:373" fillcolor="#007dbe" stroked="f"/>
            <v:rect id="_x0000_s1054" style="position:absolute;top:16465;width:11209;height:373" fillcolor="#005e96" stroked="f"/>
            <w10:wrap anchorx="page" anchory="page"/>
          </v:group>
        </w:pict>
      </w:r>
    </w:p>
    <w:p w:rsidR="001248CB" w:rsidRPr="00330AC8" w:rsidRDefault="001248CB">
      <w:pPr>
        <w:rPr>
          <w:sz w:val="2"/>
          <w:szCs w:val="2"/>
        </w:rPr>
        <w:sectPr w:rsidR="001248CB" w:rsidRPr="00330AC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1248CB" w:rsidRPr="00330AC8" w:rsidRDefault="00A8289F">
      <w:pPr>
        <w:pStyle w:val="Corpodetexto"/>
      </w:pPr>
      <w:r w:rsidRPr="00A8289F">
        <w:rPr>
          <w:lang w:val="en-US"/>
        </w:rPr>
        <w:lastRenderedPageBreak/>
        <w:pict>
          <v:group id="_x0000_s1049" style="position:absolute;margin-left:0;margin-top:804.65pt;width:595.3pt;height:37.25pt;z-index:1456;mso-position-horizontal-relative:page;mso-position-vertical-relative:page" coordorigin=",16093" coordsize="11906,745">
            <v:rect id="_x0000_s1052" style="position:absolute;left:11661;top:16093;width:244;height:745" fillcolor="#f5821f" stroked="f"/>
            <v:rect id="_x0000_s1051" style="position:absolute;left:11208;top:16093;width:454;height:745" fillcolor="#007dbe" stroked="f"/>
            <v:rect id="_x0000_s1050" style="position:absolute;top:16093;width:11209;height:745" fillcolor="#005e96" stroked="f"/>
            <w10:wrap anchorx="page" anchory="page"/>
          </v:group>
        </w:pict>
      </w: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</w:pPr>
    </w:p>
    <w:p w:rsidR="001248CB" w:rsidRPr="00330AC8" w:rsidRDefault="001248CB">
      <w:pPr>
        <w:pStyle w:val="Corpodetexto"/>
        <w:spacing w:before="5"/>
        <w:rPr>
          <w:sz w:val="22"/>
        </w:rPr>
      </w:pPr>
    </w:p>
    <w:p w:rsidR="001248CB" w:rsidRPr="00EE67F7" w:rsidRDefault="00A8289F" w:rsidP="002C6F58">
      <w:pPr>
        <w:pStyle w:val="Corpodetexto"/>
        <w:spacing w:line="254" w:lineRule="auto"/>
        <w:ind w:left="6621" w:right="1131"/>
        <w:rPr>
          <w:b/>
          <w:sz w:val="28"/>
          <w:szCs w:val="28"/>
        </w:rPr>
      </w:pPr>
      <w:r w:rsidRPr="00EE67F7">
        <w:rPr>
          <w:b/>
          <w:sz w:val="28"/>
          <w:szCs w:val="28"/>
        </w:rPr>
        <w:pict>
          <v:group id="_x0000_s1041" style="position:absolute;left:0;text-align:left;margin-left:0;margin-top:-393pt;width:595.3pt;height:392.3pt;z-index:1504;mso-position-horizontal-relative:page" coordorigin=",-7860" coordsize="11906,7846">
            <v:rect id="_x0000_s1048" style="position:absolute;top:-7861;width:11906;height:870" fillcolor="#f5821f" stroked="f"/>
            <v:shape id="_x0000_s1047" type="#_x0000_t75" style="position:absolute;left:892;top:-7453;width:4841;height:3365">
              <v:imagedata r:id="rId10" o:title=""/>
            </v:shape>
            <v:shape id="_x0000_s1046" type="#_x0000_t75" style="position:absolute;left:1304;top:-2835;width:3889;height:2784">
              <v:imagedata r:id="rId11" o:title=""/>
            </v:shape>
            <v:rect id="_x0000_s1045" style="position:absolute;left:851;top:-4095;width:2628;height:1685" fillcolor="#231f20" stroked="f">
              <v:fill opacity=".75"/>
            </v:rect>
            <v:shape id="_x0000_s1044" style="position:absolute;left:1036;top:-4128;width:2386;height:1447" coordorigin="1037,-4128" coordsize="2386,1447" path="m3342,-4128r-2224,l1071,-4127r-24,9l1038,-4094r-1,47l1037,-2763r1,47l1047,-2692r24,9l1118,-2682r2224,l3388,-2683r25,-9l3421,-2716r2,-47l3423,-4047r-2,-47l3413,-4118r-25,-9l3342,-4128xe" fillcolor="#acd4f1" stroked="f">
              <v:path arrowok="t"/>
            </v:shape>
            <v:shape id="_x0000_s1043" type="#_x0000_t75" style="position:absolute;left:907;top:-4159;width:2724;height:1610">
              <v:imagedata r:id="rId12" o:title=""/>
            </v:shape>
            <v:shape id="_x0000_s1042" type="#_x0000_t202" style="position:absolute;top:-7861;width:11906;height:7846" filled="f" stroked="f">
              <v:textbox style="mso-next-textbox:#_x0000_s1042" inset="0,0,0,0">
                <w:txbxContent>
                  <w:p w:rsidR="001248CB" w:rsidRDefault="001248CB" w:rsidP="00FB3C24">
                    <w:pPr>
                      <w:shd w:val="clear" w:color="auto" w:fill="FF0000"/>
                      <w:rPr>
                        <w:sz w:val="34"/>
                      </w:rPr>
                    </w:pPr>
                  </w:p>
                  <w:p w:rsidR="001248CB" w:rsidRDefault="001248CB" w:rsidP="00FB3C24">
                    <w:pPr>
                      <w:shd w:val="clear" w:color="auto" w:fill="FF0000"/>
                      <w:rPr>
                        <w:sz w:val="34"/>
                      </w:rPr>
                    </w:pPr>
                  </w:p>
                  <w:p w:rsidR="001248CB" w:rsidRDefault="001248CB">
                    <w:pPr>
                      <w:rPr>
                        <w:sz w:val="34"/>
                      </w:rPr>
                    </w:pPr>
                  </w:p>
                  <w:p w:rsidR="001248CB" w:rsidRPr="002C6F58" w:rsidRDefault="0046594E">
                    <w:pPr>
                      <w:spacing w:before="247" w:line="211" w:lineRule="auto"/>
                      <w:ind w:left="6451" w:right="942"/>
                      <w:rPr>
                        <w:b/>
                        <w:sz w:val="28"/>
                      </w:rPr>
                    </w:pPr>
                    <w:r w:rsidRPr="002C6F58">
                      <w:rPr>
                        <w:b/>
                        <w:color w:val="231F20"/>
                        <w:sz w:val="28"/>
                      </w:rPr>
                      <w:t>A</w:t>
                    </w:r>
                    <w:r w:rsidR="00FB3C24" w:rsidRPr="002C6F58">
                      <w:rPr>
                        <w:b/>
                        <w:color w:val="231F20"/>
                        <w:sz w:val="28"/>
                      </w:rPr>
                      <w:t>companhamento e Orientação Nutricional do paciente</w:t>
                    </w:r>
                  </w:p>
                  <w:p w:rsidR="00FB3C24" w:rsidRPr="00FB3C24" w:rsidRDefault="00FB3C24" w:rsidP="00FB3C24">
                    <w:pPr>
                      <w:pStyle w:val="PargrafodaLista"/>
                      <w:numPr>
                        <w:ilvl w:val="8"/>
                        <w:numId w:val="2"/>
                      </w:numPr>
                      <w:spacing w:before="116" w:line="254" w:lineRule="auto"/>
                      <w:ind w:right="1131"/>
                      <w:jc w:val="both"/>
                      <w:rPr>
                        <w:color w:val="231F20"/>
                        <w:w w:val="105"/>
                        <w:sz w:val="20"/>
                      </w:rPr>
                    </w:pPr>
                    <w:r w:rsidRPr="00FB3C24">
                      <w:rPr>
                        <w:color w:val="231F20"/>
                        <w:w w:val="105"/>
                        <w:sz w:val="20"/>
                      </w:rPr>
                      <w:t>Uso de TABLET</w:t>
                    </w:r>
                  </w:p>
                  <w:p w:rsidR="00000000" w:rsidRPr="00FB3C24" w:rsidRDefault="000B3672" w:rsidP="00FB3C24">
                    <w:pPr>
                      <w:pStyle w:val="PargrafodaLista"/>
                      <w:numPr>
                        <w:ilvl w:val="8"/>
                        <w:numId w:val="2"/>
                      </w:numPr>
                      <w:spacing w:before="116" w:line="254" w:lineRule="auto"/>
                      <w:ind w:right="1131"/>
                      <w:jc w:val="both"/>
                      <w:rPr>
                        <w:color w:val="231F20"/>
                        <w:w w:val="105"/>
                        <w:sz w:val="20"/>
                      </w:rPr>
                    </w:pPr>
                    <w:r w:rsidRPr="00FB3C24">
                      <w:rPr>
                        <w:color w:val="231F20"/>
                        <w:w w:val="105"/>
                        <w:sz w:val="20"/>
                      </w:rPr>
                      <w:t xml:space="preserve">Evolução </w:t>
                    </w:r>
                    <w:r w:rsidR="00FB3C24" w:rsidRPr="00FB3C24">
                      <w:rPr>
                        <w:color w:val="231F20"/>
                        <w:w w:val="105"/>
                        <w:sz w:val="20"/>
                      </w:rPr>
                      <w:t xml:space="preserve">Cínica e </w:t>
                    </w:r>
                    <w:r w:rsidRPr="00FB3C24">
                      <w:rPr>
                        <w:color w:val="231F20"/>
                        <w:w w:val="105"/>
                        <w:sz w:val="20"/>
                      </w:rPr>
                      <w:t>Nutricional</w:t>
                    </w:r>
                    <w:r w:rsidR="00FB3C24" w:rsidRPr="00FB3C24">
                      <w:rPr>
                        <w:color w:val="231F20"/>
                        <w:w w:val="105"/>
                        <w:sz w:val="20"/>
                      </w:rPr>
                      <w:t xml:space="preserve"> dos pacientes</w:t>
                    </w:r>
                  </w:p>
                  <w:p w:rsidR="00000000" w:rsidRPr="00FB3C24" w:rsidRDefault="000B3672" w:rsidP="00FB3C24">
                    <w:pPr>
                      <w:pStyle w:val="PargrafodaLista"/>
                      <w:numPr>
                        <w:ilvl w:val="8"/>
                        <w:numId w:val="2"/>
                      </w:numPr>
                      <w:spacing w:before="116" w:line="254" w:lineRule="auto"/>
                      <w:ind w:right="1131"/>
                      <w:jc w:val="both"/>
                      <w:rPr>
                        <w:color w:val="231F20"/>
                        <w:w w:val="105"/>
                        <w:sz w:val="20"/>
                      </w:rPr>
                    </w:pPr>
                    <w:r w:rsidRPr="00FB3C24">
                      <w:rPr>
                        <w:color w:val="231F20"/>
                        <w:w w:val="105"/>
                        <w:sz w:val="20"/>
                      </w:rPr>
                      <w:t>Registro da quantidade do consumo de refeição pelo Paciente</w:t>
                    </w:r>
                  </w:p>
                  <w:p w:rsidR="00000000" w:rsidRPr="00FB3C24" w:rsidRDefault="000B3672" w:rsidP="00FB3C24">
                    <w:pPr>
                      <w:pStyle w:val="PargrafodaLista"/>
                      <w:numPr>
                        <w:ilvl w:val="8"/>
                        <w:numId w:val="2"/>
                      </w:numPr>
                      <w:spacing w:before="116" w:line="254" w:lineRule="auto"/>
                      <w:ind w:right="1131"/>
                      <w:jc w:val="both"/>
                      <w:rPr>
                        <w:color w:val="231F20"/>
                        <w:w w:val="105"/>
                        <w:sz w:val="20"/>
                      </w:rPr>
                    </w:pPr>
                    <w:r w:rsidRPr="00FB3C24">
                      <w:rPr>
                        <w:color w:val="231F20"/>
                        <w:w w:val="105"/>
                        <w:sz w:val="20"/>
                      </w:rPr>
                      <w:t>Pedidos de refeições para Acompanhantes</w:t>
                    </w:r>
                  </w:p>
                  <w:p w:rsidR="00000000" w:rsidRPr="00FB3C24" w:rsidRDefault="000B3672" w:rsidP="00FB3C24">
                    <w:pPr>
                      <w:pStyle w:val="PargrafodaLista"/>
                      <w:numPr>
                        <w:ilvl w:val="8"/>
                        <w:numId w:val="2"/>
                      </w:numPr>
                      <w:spacing w:before="116" w:line="254" w:lineRule="auto"/>
                      <w:ind w:right="1131"/>
                      <w:jc w:val="both"/>
                      <w:rPr>
                        <w:color w:val="231F20"/>
                        <w:w w:val="105"/>
                        <w:sz w:val="20"/>
                      </w:rPr>
                    </w:pPr>
                    <w:r w:rsidRPr="00FB3C24">
                      <w:rPr>
                        <w:color w:val="231F20"/>
                        <w:w w:val="105"/>
                        <w:sz w:val="20"/>
                      </w:rPr>
                      <w:t>Registro de Itens extras</w:t>
                    </w:r>
                  </w:p>
                  <w:p w:rsidR="00FB3C24" w:rsidRPr="00FB3C24" w:rsidRDefault="00FB3C24" w:rsidP="00FB3C24">
                    <w:pPr>
                      <w:pStyle w:val="PargrafodaLista"/>
                      <w:numPr>
                        <w:ilvl w:val="8"/>
                        <w:numId w:val="2"/>
                      </w:numPr>
                      <w:spacing w:before="116" w:line="254" w:lineRule="auto"/>
                      <w:ind w:right="1131"/>
                      <w:jc w:val="both"/>
                      <w:rPr>
                        <w:color w:val="231F20"/>
                        <w:w w:val="105"/>
                        <w:sz w:val="20"/>
                      </w:rPr>
                    </w:pPr>
                    <w:r w:rsidRPr="00FB3C24">
                      <w:rPr>
                        <w:color w:val="231F20"/>
                        <w:w w:val="105"/>
                        <w:sz w:val="20"/>
                      </w:rPr>
                      <w:t>Registro de mudanças nas refeições e tratamento clínico.</w:t>
                    </w:r>
                  </w:p>
                  <w:p w:rsidR="001248CB" w:rsidRPr="002C6F58" w:rsidRDefault="0046594E">
                    <w:pPr>
                      <w:spacing w:before="212"/>
                      <w:ind w:left="6451"/>
                      <w:rPr>
                        <w:b/>
                        <w:sz w:val="28"/>
                      </w:rPr>
                    </w:pPr>
                    <w:r w:rsidRPr="002C6F58">
                      <w:rPr>
                        <w:b/>
                        <w:color w:val="231F20"/>
                        <w:w w:val="105"/>
                        <w:sz w:val="28"/>
                      </w:rPr>
                      <w:t>Rentabilidade e Benefícios</w:t>
                    </w:r>
                  </w:p>
                  <w:p w:rsidR="001248CB" w:rsidRPr="00330AC8" w:rsidRDefault="0046594E">
                    <w:pPr>
                      <w:spacing w:before="107" w:line="254" w:lineRule="auto"/>
                      <w:ind w:left="6564" w:right="1131"/>
                      <w:jc w:val="both"/>
                      <w:rPr>
                        <w:sz w:val="20"/>
                      </w:rPr>
                    </w:pPr>
                    <w:r w:rsidRPr="00330AC8">
                      <w:rPr>
                        <w:color w:val="231F20"/>
                        <w:w w:val="105"/>
                        <w:sz w:val="20"/>
                      </w:rPr>
                      <w:t>El</w:t>
                    </w:r>
                    <w:r w:rsidR="00FB3C24">
                      <w:rPr>
                        <w:color w:val="231F20"/>
                        <w:w w:val="105"/>
                        <w:sz w:val="20"/>
                      </w:rPr>
                      <w:t xml:space="preserve">iminando etapas desnecessárias e </w:t>
                    </w:r>
                    <w:proofErr w:type="gramStart"/>
                    <w:r w:rsidR="00FB3C24">
                      <w:rPr>
                        <w:color w:val="231F20"/>
                        <w:w w:val="105"/>
                        <w:sz w:val="20"/>
                      </w:rPr>
                      <w:t xml:space="preserve">controles manuais </w:t>
                    </w:r>
                    <w:r w:rsidR="002C6F58">
                      <w:rPr>
                        <w:color w:val="231F20"/>
                        <w:w w:val="105"/>
                        <w:sz w:val="20"/>
                      </w:rPr>
                      <w:t>o</w:t>
                    </w:r>
                    <w:r w:rsidR="00FB3C24">
                      <w:rPr>
                        <w:color w:val="231F20"/>
                        <w:w w:val="105"/>
                        <w:sz w:val="20"/>
                      </w:rPr>
                      <w:t xml:space="preserve"> Nutri</w:t>
                    </w:r>
                    <w:proofErr w:type="gramEnd"/>
                    <w:r w:rsidR="00FB3C24">
                      <w:rPr>
                        <w:color w:val="231F20"/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 w:rsidR="00FB3C24">
                      <w:rPr>
                        <w:color w:val="231F20"/>
                        <w:w w:val="105"/>
                        <w:sz w:val="20"/>
                      </w:rPr>
                      <w:t>Un</w:t>
                    </w:r>
                    <w:proofErr w:type="spellEnd"/>
                    <w:r w:rsidR="00FB3C24">
                      <w:rPr>
                        <w:color w:val="231F20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 xml:space="preserve">reduz em até </w:t>
                    </w:r>
                    <w:r w:rsidR="00FB3C24">
                      <w:rPr>
                        <w:color w:val="231F20"/>
                        <w:w w:val="105"/>
                        <w:sz w:val="20"/>
                      </w:rPr>
                      <w:t>8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 xml:space="preserve">0% o tempo de </w:t>
                    </w:r>
                    <w:r w:rsidR="00FB3C24">
                      <w:rPr>
                        <w:color w:val="231F20"/>
                        <w:w w:val="105"/>
                        <w:sz w:val="20"/>
                      </w:rPr>
                      <w:t>registro e desperdício de dados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, d</w:t>
                    </w:r>
                    <w:r w:rsidR="00FB3C24">
                      <w:rPr>
                        <w:color w:val="231F20"/>
                        <w:w w:val="105"/>
                        <w:sz w:val="20"/>
                      </w:rPr>
                      <w:t xml:space="preserve">esde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 xml:space="preserve">o momento da </w:t>
                    </w:r>
                    <w:r w:rsidR="00FB3C24">
                      <w:rPr>
                        <w:color w:val="231F20"/>
                        <w:w w:val="105"/>
                        <w:sz w:val="20"/>
                      </w:rPr>
                      <w:t xml:space="preserve">internação até a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 xml:space="preserve">alta </w:t>
                    </w:r>
                    <w:r w:rsidR="00FB3C24">
                      <w:rPr>
                        <w:color w:val="231F20"/>
                        <w:w w:val="105"/>
                        <w:sz w:val="20"/>
                      </w:rPr>
                      <w:t>d</w:t>
                    </w:r>
                    <w:r w:rsidR="002C6F58">
                      <w:rPr>
                        <w:color w:val="231F20"/>
                        <w:w w:val="105"/>
                        <w:sz w:val="20"/>
                      </w:rPr>
                      <w:t xml:space="preserve">o paciente. Todas as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informações</w:t>
                    </w:r>
                    <w:r w:rsidRPr="00330AC8"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são</w:t>
                    </w:r>
                    <w:r w:rsidRPr="00330AC8"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 w:rsidR="002C6F58">
                      <w:rPr>
                        <w:color w:val="231F20"/>
                        <w:spacing w:val="-12"/>
                        <w:w w:val="105"/>
                        <w:sz w:val="20"/>
                      </w:rPr>
                      <w:t>integradas com o</w:t>
                    </w:r>
                    <w:proofErr w:type="gramStart"/>
                    <w:r w:rsidR="002C6F58">
                      <w:rPr>
                        <w:color w:val="231F20"/>
                        <w:spacing w:val="-12"/>
                        <w:w w:val="105"/>
                        <w:sz w:val="20"/>
                      </w:rPr>
                      <w:t xml:space="preserve">  </w:t>
                    </w:r>
                    <w:proofErr w:type="gramEnd"/>
                    <w:r w:rsidRPr="00330AC8">
                      <w:rPr>
                        <w:color w:val="231F20"/>
                        <w:w w:val="105"/>
                        <w:sz w:val="20"/>
                      </w:rPr>
                      <w:t>sistema</w:t>
                    </w:r>
                    <w:r w:rsidRPr="00330AC8">
                      <w:rPr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de</w:t>
                    </w:r>
                    <w:r w:rsidRPr="00330AC8">
                      <w:rPr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gestão</w:t>
                    </w:r>
                    <w:r w:rsidR="002C6F58">
                      <w:rPr>
                        <w:color w:val="231F20"/>
                        <w:spacing w:val="-10"/>
                        <w:w w:val="105"/>
                        <w:sz w:val="20"/>
                      </w:rPr>
                      <w:t xml:space="preserve"> que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o</w:t>
                    </w:r>
                    <w:r w:rsidRPr="00330AC8">
                      <w:rPr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hospital</w:t>
                    </w:r>
                    <w:r w:rsidR="002C6F58">
                      <w:rPr>
                        <w:color w:val="231F20"/>
                        <w:w w:val="105"/>
                        <w:sz w:val="20"/>
                      </w:rPr>
                      <w:t xml:space="preserve"> utiliza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.</w:t>
                    </w:r>
                  </w:p>
                  <w:p w:rsidR="00FB3C24" w:rsidRDefault="00FB3C24">
                    <w:pPr>
                      <w:spacing w:before="215"/>
                      <w:ind w:left="6451"/>
                      <w:rPr>
                        <w:color w:val="231F20"/>
                        <w:w w:val="105"/>
                        <w:sz w:val="28"/>
                      </w:rPr>
                    </w:pPr>
                  </w:p>
                  <w:p w:rsidR="00FB3C24" w:rsidRDefault="00FB3C24">
                    <w:pPr>
                      <w:spacing w:before="215"/>
                      <w:ind w:left="6451"/>
                      <w:rPr>
                        <w:color w:val="231F20"/>
                        <w:w w:val="105"/>
                        <w:sz w:val="28"/>
                      </w:rPr>
                    </w:pPr>
                  </w:p>
                  <w:p w:rsidR="00FB3C24" w:rsidRDefault="00FB3C24">
                    <w:pPr>
                      <w:spacing w:before="215"/>
                      <w:ind w:left="6451"/>
                      <w:rPr>
                        <w:color w:val="231F20"/>
                        <w:w w:val="105"/>
                        <w:sz w:val="28"/>
                      </w:rPr>
                    </w:pPr>
                  </w:p>
                  <w:p w:rsidR="00FB3C24" w:rsidRDefault="00FB3C24">
                    <w:pPr>
                      <w:spacing w:before="215"/>
                      <w:ind w:left="6451"/>
                      <w:rPr>
                        <w:color w:val="231F20"/>
                        <w:w w:val="105"/>
                        <w:sz w:val="28"/>
                      </w:rPr>
                    </w:pPr>
                  </w:p>
                  <w:p w:rsidR="00FB3C24" w:rsidRDefault="00FB3C24">
                    <w:pPr>
                      <w:spacing w:before="215"/>
                      <w:ind w:left="6451"/>
                      <w:rPr>
                        <w:color w:val="231F20"/>
                        <w:w w:val="105"/>
                        <w:sz w:val="28"/>
                      </w:rPr>
                    </w:pPr>
                  </w:p>
                  <w:p w:rsidR="001248CB" w:rsidRPr="00330AC8" w:rsidRDefault="0046594E">
                    <w:pPr>
                      <w:spacing w:before="215"/>
                      <w:ind w:left="6451"/>
                      <w:rPr>
                        <w:sz w:val="28"/>
                      </w:rPr>
                    </w:pPr>
                    <w:r w:rsidRPr="00330AC8">
                      <w:rPr>
                        <w:color w:val="231F20"/>
                        <w:w w:val="105"/>
                        <w:sz w:val="28"/>
                      </w:rPr>
                      <w:t>Indicativos</w:t>
                    </w:r>
                  </w:p>
                  <w:p w:rsidR="001248CB" w:rsidRPr="00330AC8" w:rsidRDefault="0046594E">
                    <w:pPr>
                      <w:spacing w:before="108" w:line="254" w:lineRule="auto"/>
                      <w:ind w:left="6621" w:right="1131"/>
                      <w:jc w:val="both"/>
                      <w:rPr>
                        <w:sz w:val="20"/>
                      </w:rPr>
                    </w:pPr>
                    <w:r w:rsidRPr="00330AC8">
                      <w:rPr>
                        <w:color w:val="231F20"/>
                        <w:w w:val="105"/>
                        <w:sz w:val="20"/>
                      </w:rPr>
                      <w:t>Permite gerenciar a qualidade dos serviços por unidade,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setor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e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colaborador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–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do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início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ao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fim</w:t>
                    </w:r>
                    <w:r w:rsidRPr="00330AC8">
                      <w:rPr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de cada</w:t>
                    </w:r>
                    <w:r w:rsidRPr="00330AC8">
                      <w:rPr>
                        <w:color w:val="231F20"/>
                        <w:spacing w:val="-9"/>
                        <w:w w:val="105"/>
                        <w:sz w:val="20"/>
                      </w:rPr>
                      <w:t xml:space="preserve"> </w:t>
                    </w:r>
                    <w:r w:rsidRPr="00330AC8">
                      <w:rPr>
                        <w:color w:val="231F20"/>
                        <w:w w:val="105"/>
                        <w:sz w:val="20"/>
                      </w:rPr>
                      <w:t>atividade.</w:t>
                    </w:r>
                  </w:p>
                  <w:p w:rsidR="001248CB" w:rsidRPr="00330AC8" w:rsidRDefault="001248CB">
                    <w:pPr>
                      <w:spacing w:before="6"/>
                      <w:rPr>
                        <w:sz w:val="20"/>
                      </w:rPr>
                    </w:pPr>
                  </w:p>
                  <w:p w:rsidR="001248CB" w:rsidRPr="00330AC8" w:rsidRDefault="0046594E">
                    <w:pPr>
                      <w:spacing w:before="1"/>
                      <w:ind w:left="6451"/>
                      <w:rPr>
                        <w:sz w:val="28"/>
                      </w:rPr>
                    </w:pPr>
                    <w:r w:rsidRPr="00330AC8">
                      <w:rPr>
                        <w:color w:val="231F20"/>
                        <w:w w:val="105"/>
                        <w:sz w:val="28"/>
                      </w:rPr>
                      <w:t>Integração com Sistema de Regulação</w:t>
                    </w:r>
                  </w:p>
                  <w:p w:rsidR="001248CB" w:rsidRPr="00330AC8" w:rsidRDefault="0046594E">
                    <w:pPr>
                      <w:spacing w:before="107"/>
                      <w:ind w:left="6621"/>
                      <w:jc w:val="both"/>
                      <w:rPr>
                        <w:sz w:val="20"/>
                      </w:rPr>
                    </w:pPr>
                    <w:r w:rsidRPr="00330AC8">
                      <w:rPr>
                        <w:color w:val="231F20"/>
                        <w:w w:val="105"/>
                        <w:sz w:val="20"/>
                      </w:rPr>
                      <w:t>É possível integrar o software com as centrais de</w:t>
                    </w:r>
                  </w:p>
                </w:txbxContent>
              </v:textbox>
            </v:shape>
            <w10:wrap anchorx="page"/>
          </v:group>
        </w:pict>
      </w:r>
      <w:r w:rsidRPr="00EE67F7">
        <w:rPr>
          <w:b/>
          <w:sz w:val="28"/>
          <w:szCs w:val="28"/>
        </w:rPr>
        <w:pict>
          <v:group id="_x0000_s1038" style="position:absolute;left:0;text-align:left;margin-left:45.35pt;margin-top:12.35pt;width:277.25pt;height:292.3pt;z-index:1552;mso-position-horizontal-relative:page" coordorigin="907,247" coordsize="5545,5846">
            <v:shape id="_x0000_s1040" type="#_x0000_t75" style="position:absolute;left:907;top:247;width:4737;height:3887">
              <v:imagedata r:id="rId13" o:title=""/>
            </v:shape>
            <v:shape id="_x0000_s1039" type="#_x0000_t75" style="position:absolute;left:2801;top:3656;width:3651;height:2436">
              <v:imagedata r:id="rId14" o:title=""/>
            </v:shape>
            <w10:wrap anchorx="page"/>
          </v:group>
        </w:pict>
      </w:r>
      <w:r w:rsidR="00EE67F7" w:rsidRPr="00EE67F7">
        <w:rPr>
          <w:b/>
          <w:sz w:val="28"/>
          <w:szCs w:val="28"/>
        </w:rPr>
        <w:t>Planejamento da Rotina Nutricional</w:t>
      </w:r>
    </w:p>
    <w:p w:rsidR="002C6F58" w:rsidRDefault="002C6F58">
      <w:pPr>
        <w:pStyle w:val="Heading1"/>
        <w:spacing w:before="213"/>
        <w:rPr>
          <w:color w:val="231F20"/>
          <w:w w:val="105"/>
          <w:sz w:val="20"/>
          <w:szCs w:val="22"/>
        </w:rPr>
      </w:pPr>
      <w:r w:rsidRPr="002C6F58">
        <w:rPr>
          <w:color w:val="231F20"/>
          <w:w w:val="105"/>
          <w:sz w:val="20"/>
          <w:szCs w:val="22"/>
        </w:rPr>
        <w:t xml:space="preserve">Priorizar os diagnósticos de nutrição. </w:t>
      </w:r>
    </w:p>
    <w:p w:rsidR="002C6F58" w:rsidRDefault="002C6F58">
      <w:pPr>
        <w:pStyle w:val="Heading1"/>
        <w:spacing w:before="213"/>
        <w:rPr>
          <w:color w:val="231F20"/>
          <w:w w:val="105"/>
          <w:sz w:val="20"/>
          <w:szCs w:val="22"/>
        </w:rPr>
      </w:pPr>
      <w:r w:rsidRPr="002C6F58">
        <w:rPr>
          <w:color w:val="231F20"/>
          <w:w w:val="105"/>
          <w:sz w:val="20"/>
          <w:szCs w:val="22"/>
        </w:rPr>
        <w:t xml:space="preserve">Definir os objetivos da intervenção para cada diagnóstico de nutrição priorizado. </w:t>
      </w:r>
    </w:p>
    <w:p w:rsidR="002C6F58" w:rsidRDefault="002C6F58">
      <w:pPr>
        <w:pStyle w:val="Heading1"/>
        <w:spacing w:before="213"/>
        <w:rPr>
          <w:color w:val="231F20"/>
          <w:w w:val="105"/>
          <w:sz w:val="20"/>
          <w:szCs w:val="22"/>
        </w:rPr>
      </w:pPr>
      <w:r w:rsidRPr="002C6F58">
        <w:rPr>
          <w:color w:val="231F20"/>
          <w:w w:val="105"/>
          <w:sz w:val="20"/>
          <w:szCs w:val="22"/>
        </w:rPr>
        <w:t xml:space="preserve">Selecionar as estratégias e os métodos de intervenção/conduta (na conduta nutricional, o nutricionista tomará a decisão dietoterápica para o cliente). </w:t>
      </w:r>
    </w:p>
    <w:p w:rsidR="002C6F58" w:rsidRDefault="002C6F58">
      <w:pPr>
        <w:pStyle w:val="Heading1"/>
        <w:spacing w:before="213"/>
      </w:pPr>
      <w:r w:rsidRPr="002C6F58">
        <w:rPr>
          <w:color w:val="231F20"/>
          <w:w w:val="105"/>
          <w:sz w:val="20"/>
          <w:szCs w:val="22"/>
        </w:rPr>
        <w:t xml:space="preserve">Adequar </w:t>
      </w:r>
      <w:proofErr w:type="gramStart"/>
      <w:r w:rsidRPr="002C6F58">
        <w:rPr>
          <w:color w:val="231F20"/>
          <w:w w:val="105"/>
          <w:sz w:val="20"/>
          <w:szCs w:val="22"/>
        </w:rPr>
        <w:t>as</w:t>
      </w:r>
      <w:proofErr w:type="gramEnd"/>
      <w:r w:rsidRPr="002C6F58">
        <w:rPr>
          <w:color w:val="231F20"/>
          <w:w w:val="105"/>
          <w:sz w:val="20"/>
          <w:szCs w:val="22"/>
        </w:rPr>
        <w:t xml:space="preserve"> recomendações conforme as diretrizes e os consensos nacionais e internacionais atualizados</w:t>
      </w:r>
      <w:r w:rsidRPr="002C6F58">
        <w:t xml:space="preserve">. </w:t>
      </w:r>
    </w:p>
    <w:p w:rsidR="001248CB" w:rsidRPr="00EE67F7" w:rsidRDefault="0046594E">
      <w:pPr>
        <w:pStyle w:val="Heading1"/>
        <w:spacing w:before="213"/>
        <w:rPr>
          <w:b/>
        </w:rPr>
      </w:pPr>
      <w:proofErr w:type="spellStart"/>
      <w:r w:rsidRPr="00EE67F7">
        <w:rPr>
          <w:b/>
        </w:rPr>
        <w:t>Check</w:t>
      </w:r>
      <w:r w:rsidR="00EE67F7">
        <w:rPr>
          <w:b/>
        </w:rPr>
        <w:t>-</w:t>
      </w:r>
      <w:r w:rsidRPr="00EE67F7">
        <w:rPr>
          <w:b/>
        </w:rPr>
        <w:t>List</w:t>
      </w:r>
      <w:proofErr w:type="spellEnd"/>
    </w:p>
    <w:p w:rsidR="00EE67F7" w:rsidRDefault="00EE67F7">
      <w:pPr>
        <w:pStyle w:val="Corpodetexto"/>
        <w:spacing w:line="254" w:lineRule="auto"/>
        <w:ind w:left="6814" w:right="1131"/>
        <w:jc w:val="both"/>
        <w:rPr>
          <w:color w:val="231F20"/>
          <w:w w:val="105"/>
        </w:rPr>
      </w:pPr>
    </w:p>
    <w:p w:rsidR="00EE67F7" w:rsidRDefault="00EE67F7">
      <w:pPr>
        <w:pStyle w:val="Corpodetexto"/>
        <w:spacing w:line="254" w:lineRule="auto"/>
        <w:ind w:left="6814" w:right="1131"/>
        <w:jc w:val="both"/>
      </w:pPr>
      <w:r>
        <w:t>P</w:t>
      </w:r>
      <w:r w:rsidRPr="00EE67F7">
        <w:t>rotocolos de avali</w:t>
      </w:r>
      <w:r>
        <w:t>ação e intervenção nutricional</w:t>
      </w:r>
    </w:p>
    <w:p w:rsidR="00EE67F7" w:rsidRDefault="00EE67F7">
      <w:pPr>
        <w:pStyle w:val="Corpodetexto"/>
        <w:spacing w:line="254" w:lineRule="auto"/>
        <w:ind w:left="6814" w:right="1131"/>
        <w:jc w:val="both"/>
      </w:pPr>
      <w:r>
        <w:t>Manuais de procedimentos</w:t>
      </w:r>
    </w:p>
    <w:p w:rsidR="00EE67F7" w:rsidRDefault="00EE67F7">
      <w:pPr>
        <w:pStyle w:val="Corpodetexto"/>
        <w:spacing w:line="254" w:lineRule="auto"/>
        <w:ind w:left="6814" w:right="1131"/>
        <w:jc w:val="both"/>
      </w:pPr>
      <w:r>
        <w:t>I</w:t>
      </w:r>
      <w:r w:rsidRPr="00EE67F7">
        <w:t>ndicadores clí</w:t>
      </w:r>
      <w:r>
        <w:t>nicos gerenciais e de qualidade</w:t>
      </w:r>
    </w:p>
    <w:p w:rsidR="00EE67F7" w:rsidRPr="00EE67F7" w:rsidRDefault="00EE67F7">
      <w:pPr>
        <w:pStyle w:val="Corpodetexto"/>
        <w:spacing w:line="254" w:lineRule="auto"/>
        <w:ind w:left="6814" w:right="1131"/>
        <w:jc w:val="both"/>
      </w:pPr>
      <w:r>
        <w:t>V</w:t>
      </w:r>
      <w:r w:rsidRPr="00EE67F7">
        <w:t>erificações do cumprimento das rotinas descritas como atividades privativas do nutricionista.</w:t>
      </w:r>
    </w:p>
    <w:p w:rsidR="001248CB" w:rsidRPr="00330AC8" w:rsidRDefault="001248CB">
      <w:pPr>
        <w:pStyle w:val="Corpodetexto"/>
      </w:pPr>
    </w:p>
    <w:p w:rsidR="001248CB" w:rsidRPr="00330AC8" w:rsidRDefault="00A8289F">
      <w:pPr>
        <w:pStyle w:val="Corpodetexto"/>
        <w:spacing w:before="2"/>
        <w:rPr>
          <w:sz w:val="15"/>
        </w:rPr>
      </w:pPr>
      <w:r w:rsidRPr="00A8289F">
        <w:rPr>
          <w:lang w:val="en-US"/>
        </w:rPr>
        <w:pict>
          <v:group id="_x0000_s1026" style="position:absolute;margin-left:238.3pt;margin-top:11.25pt;width:31.3pt;height:31.45pt;z-index:1408;mso-wrap-distance-left:0;mso-wrap-distance-right:0;mso-position-horizontal-relative:page" coordorigin="4766,225" coordsize="626,629">
            <v:shape id="_x0000_s1036" type="#_x0000_t75" style="position:absolute;left:4932;top:224;width:125;height:128">
              <v:imagedata r:id="rId15" o:title=""/>
            </v:shape>
            <v:shape id="_x0000_s1035" type="#_x0000_t75" style="position:absolute;left:5099;top:224;width:125;height:128">
              <v:imagedata r:id="rId16" o:title=""/>
            </v:shape>
            <v:shape id="_x0000_s1034" type="#_x0000_t75" style="position:absolute;left:4765;top:388;width:125;height:128">
              <v:imagedata r:id="rId17" o:title=""/>
            </v:shape>
            <v:shape id="_x0000_s1033" style="position:absolute;left:5266;top:388;width:125;height:128" coordorigin="5267,389" coordsize="125,128" path="m5385,389r-113,l5267,394r,116l5272,516r113,l5391,510r,-116l5385,389xe" fillcolor="#004b88" stroked="f">
              <v:path arrowok="t"/>
            </v:shape>
            <v:shape id="_x0000_s1032" style="position:absolute;left:5266;top:388;width:125;height:101" coordorigin="5267,389" coordsize="125,101" path="m5385,389r-113,l5267,394r,92l5309,489r71,-6l5391,480r,-86l5385,389xe" fillcolor="#007dbe" stroked="f">
              <v:path arrowok="t"/>
            </v:shape>
            <v:shape id="_x0000_s1031" type="#_x0000_t75" style="position:absolute;left:4932;top:558;width:125;height:128">
              <v:imagedata r:id="rId18" o:title=""/>
            </v:shape>
            <v:shape id="_x0000_s1030" type="#_x0000_t75" style="position:absolute;left:5099;top:725;width:125;height:128">
              <v:imagedata r:id="rId18" o:title=""/>
            </v:shape>
            <v:shape id="_x0000_s1029" style="position:absolute;left:5099;top:388;width:292;height:297" coordorigin="5100,389" coordsize="292,297" path="m5218,389r-113,l5100,394r,116l5105,516r97,l5221,521r21,17l5259,559r8,20l5267,680r5,5l5385,685r6,-5l5391,564r-6,-6l5289,558r-17,-7l5251,534r-18,-22l5224,492r,-98l5218,389xe" fillcolor="#004b88" stroked="f">
              <v:path arrowok="t"/>
            </v:shape>
            <v:shape id="_x0000_s1028" style="position:absolute;left:5099;top:388;width:125;height:91" coordorigin="5100,389" coordsize="125,91" path="m5218,389r-113,l5100,394r,35l5108,435r62,29l5224,479r,-85l5218,389xe" fillcolor="#007dbe" stroked="f">
              <v:path arrowok="t"/>
            </v:shape>
            <v:shape id="_x0000_s1027" style="position:absolute;left:4765;top:388;width:458;height:465" coordorigin="4766,389" coordsize="458,465" o:spt="100" adj="0,,0" path="m4945,726r-7,l4933,731r,117l4938,853r113,l5057,848r,-102l5063,732r-71,l4970,730r-25,-4xm5063,508r-69,l5038,517r36,25l5098,578r9,43l5102,655r-15,30l5065,709r-29,17l5014,731r-22,1l5063,732r1,-1l5081,711r21,-18l5119,685r99,l5224,680r,-116l5218,558r-96,l5104,550r-21,-16l5065,514r-2,-6xm5051,389r-113,l4933,394r,99l4925,515r-18,21l4883,552r-24,6l4777,558r-1,l4774,559r-3,1l4768,563r-1,2l4766,568r,107l4766,677r1,2l4768,681r2,1l4772,684r4,1l4777,685r101,l4878,685r,l4879,685r3,l4884,683r3,-2l4889,678r,-2l4890,673r-3,-23l4885,626r,-25l4890,577r17,-28l4931,527r29,-14l4994,508r69,l5057,493r,-99l5051,389xe" fillcolor="#f5821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46594E">
        <w:rPr>
          <w:noProof/>
          <w:lang w:eastAsia="pt-BR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3487483</wp:posOffset>
            </wp:positionH>
            <wp:positionV relativeFrom="paragraph">
              <wp:posOffset>142647</wp:posOffset>
            </wp:positionV>
            <wp:extent cx="1047535" cy="400050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3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8CB" w:rsidRPr="00330AC8" w:rsidRDefault="0046594E">
      <w:pPr>
        <w:pStyle w:val="Corpodetexto"/>
        <w:spacing w:before="131"/>
        <w:ind w:left="1162"/>
      </w:pPr>
      <w:r w:rsidRPr="00330AC8">
        <w:rPr>
          <w:color w:val="231F20"/>
        </w:rPr>
        <w:t xml:space="preserve">Av. Bento Gonçalves, 9500 – 91501-970 </w:t>
      </w:r>
      <w:r w:rsidRPr="00330AC8">
        <w:rPr>
          <w:color w:val="231F20"/>
          <w:w w:val="90"/>
        </w:rPr>
        <w:t xml:space="preserve">| </w:t>
      </w:r>
      <w:r w:rsidRPr="00330AC8">
        <w:rPr>
          <w:color w:val="231F20"/>
        </w:rPr>
        <w:t xml:space="preserve">Porto Alegre/RS </w:t>
      </w:r>
      <w:r w:rsidRPr="00330AC8">
        <w:rPr>
          <w:color w:val="231F20"/>
          <w:w w:val="90"/>
        </w:rPr>
        <w:t xml:space="preserve">| </w:t>
      </w:r>
      <w:r w:rsidRPr="00330AC8">
        <w:rPr>
          <w:color w:val="231F20"/>
        </w:rPr>
        <w:t xml:space="preserve">51 3308-6239 </w:t>
      </w:r>
      <w:r w:rsidRPr="00330AC8">
        <w:rPr>
          <w:color w:val="231F20"/>
          <w:w w:val="90"/>
        </w:rPr>
        <w:t xml:space="preserve">| </w:t>
      </w:r>
      <w:hyperlink r:id="rId20">
        <w:r w:rsidRPr="00330AC8">
          <w:rPr>
            <w:color w:val="231F20"/>
          </w:rPr>
          <w:t xml:space="preserve">beeit@beeit.com.br </w:t>
        </w:r>
      </w:hyperlink>
      <w:r w:rsidRPr="00330AC8">
        <w:rPr>
          <w:color w:val="231F20"/>
          <w:w w:val="90"/>
        </w:rPr>
        <w:t xml:space="preserve">| </w:t>
      </w:r>
      <w:hyperlink r:id="rId21">
        <w:r w:rsidRPr="00330AC8">
          <w:rPr>
            <w:color w:val="231F20"/>
          </w:rPr>
          <w:t>www.beeit.com.br</w:t>
        </w:r>
      </w:hyperlink>
    </w:p>
    <w:sectPr w:rsidR="001248CB" w:rsidRPr="00330AC8" w:rsidSect="001248CB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87DCA"/>
    <w:multiLevelType w:val="hybridMultilevel"/>
    <w:tmpl w:val="E2543F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3D1001"/>
    <w:multiLevelType w:val="hybridMultilevel"/>
    <w:tmpl w:val="BE540FA2"/>
    <w:lvl w:ilvl="0" w:tplc="197E5F1E">
      <w:start w:val="1"/>
      <w:numFmt w:val="bullet"/>
      <w:lvlText w:val=""/>
      <w:lvlJc w:val="left"/>
      <w:pPr>
        <w:tabs>
          <w:tab w:val="num" w:pos="6739"/>
        </w:tabs>
        <w:ind w:left="6739" w:hanging="360"/>
      </w:pPr>
      <w:rPr>
        <w:rFonts w:ascii="Wingdings" w:hAnsi="Wingdings" w:hint="default"/>
      </w:rPr>
    </w:lvl>
    <w:lvl w:ilvl="1" w:tplc="83FCCC4C" w:tentative="1">
      <w:start w:val="1"/>
      <w:numFmt w:val="bullet"/>
      <w:lvlText w:val=""/>
      <w:lvlJc w:val="left"/>
      <w:pPr>
        <w:tabs>
          <w:tab w:val="num" w:pos="7459"/>
        </w:tabs>
        <w:ind w:left="7459" w:hanging="360"/>
      </w:pPr>
      <w:rPr>
        <w:rFonts w:ascii="Wingdings" w:hAnsi="Wingdings" w:hint="default"/>
      </w:rPr>
    </w:lvl>
    <w:lvl w:ilvl="2" w:tplc="31A6FE4A" w:tentative="1">
      <w:start w:val="1"/>
      <w:numFmt w:val="bullet"/>
      <w:lvlText w:val=""/>
      <w:lvlJc w:val="left"/>
      <w:pPr>
        <w:tabs>
          <w:tab w:val="num" w:pos="8179"/>
        </w:tabs>
        <w:ind w:left="8179" w:hanging="360"/>
      </w:pPr>
      <w:rPr>
        <w:rFonts w:ascii="Wingdings" w:hAnsi="Wingdings" w:hint="default"/>
      </w:rPr>
    </w:lvl>
    <w:lvl w:ilvl="3" w:tplc="28128C32" w:tentative="1">
      <w:start w:val="1"/>
      <w:numFmt w:val="bullet"/>
      <w:lvlText w:val=""/>
      <w:lvlJc w:val="left"/>
      <w:pPr>
        <w:tabs>
          <w:tab w:val="num" w:pos="8899"/>
        </w:tabs>
        <w:ind w:left="8899" w:hanging="360"/>
      </w:pPr>
      <w:rPr>
        <w:rFonts w:ascii="Wingdings" w:hAnsi="Wingdings" w:hint="default"/>
      </w:rPr>
    </w:lvl>
    <w:lvl w:ilvl="4" w:tplc="C5EA170E" w:tentative="1">
      <w:start w:val="1"/>
      <w:numFmt w:val="bullet"/>
      <w:lvlText w:val=""/>
      <w:lvlJc w:val="left"/>
      <w:pPr>
        <w:tabs>
          <w:tab w:val="num" w:pos="9619"/>
        </w:tabs>
        <w:ind w:left="9619" w:hanging="360"/>
      </w:pPr>
      <w:rPr>
        <w:rFonts w:ascii="Wingdings" w:hAnsi="Wingdings" w:hint="default"/>
      </w:rPr>
    </w:lvl>
    <w:lvl w:ilvl="5" w:tplc="C9CAE4CC" w:tentative="1">
      <w:start w:val="1"/>
      <w:numFmt w:val="bullet"/>
      <w:lvlText w:val=""/>
      <w:lvlJc w:val="left"/>
      <w:pPr>
        <w:tabs>
          <w:tab w:val="num" w:pos="10339"/>
        </w:tabs>
        <w:ind w:left="10339" w:hanging="360"/>
      </w:pPr>
      <w:rPr>
        <w:rFonts w:ascii="Wingdings" w:hAnsi="Wingdings" w:hint="default"/>
      </w:rPr>
    </w:lvl>
    <w:lvl w:ilvl="6" w:tplc="EF122C56" w:tentative="1">
      <w:start w:val="1"/>
      <w:numFmt w:val="bullet"/>
      <w:lvlText w:val=""/>
      <w:lvlJc w:val="left"/>
      <w:pPr>
        <w:tabs>
          <w:tab w:val="num" w:pos="11059"/>
        </w:tabs>
        <w:ind w:left="11059" w:hanging="360"/>
      </w:pPr>
      <w:rPr>
        <w:rFonts w:ascii="Wingdings" w:hAnsi="Wingdings" w:hint="default"/>
      </w:rPr>
    </w:lvl>
    <w:lvl w:ilvl="7" w:tplc="2C202D26" w:tentative="1">
      <w:start w:val="1"/>
      <w:numFmt w:val="bullet"/>
      <w:lvlText w:val=""/>
      <w:lvlJc w:val="left"/>
      <w:pPr>
        <w:tabs>
          <w:tab w:val="num" w:pos="11779"/>
        </w:tabs>
        <w:ind w:left="11779" w:hanging="360"/>
      </w:pPr>
      <w:rPr>
        <w:rFonts w:ascii="Wingdings" w:hAnsi="Wingdings" w:hint="default"/>
      </w:rPr>
    </w:lvl>
    <w:lvl w:ilvl="8" w:tplc="90F8080C" w:tentative="1">
      <w:start w:val="1"/>
      <w:numFmt w:val="bullet"/>
      <w:lvlText w:val=""/>
      <w:lvlJc w:val="left"/>
      <w:pPr>
        <w:tabs>
          <w:tab w:val="num" w:pos="12499"/>
        </w:tabs>
        <w:ind w:left="1249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1248CB"/>
    <w:rsid w:val="000B3672"/>
    <w:rsid w:val="001248CB"/>
    <w:rsid w:val="001B3B2A"/>
    <w:rsid w:val="002C6F58"/>
    <w:rsid w:val="00330AC8"/>
    <w:rsid w:val="0046594E"/>
    <w:rsid w:val="006B554D"/>
    <w:rsid w:val="008068C6"/>
    <w:rsid w:val="008C67FC"/>
    <w:rsid w:val="00A8289F"/>
    <w:rsid w:val="00C25BFE"/>
    <w:rsid w:val="00DA39FB"/>
    <w:rsid w:val="00EE67F7"/>
    <w:rsid w:val="00EF34D5"/>
    <w:rsid w:val="00FB3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48CB"/>
    <w:rPr>
      <w:rFonts w:ascii="Calibri" w:eastAsia="Calibri" w:hAnsi="Calibri" w:cs="Calibri"/>
      <w:lang w:val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48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248CB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1248CB"/>
    <w:pPr>
      <w:ind w:left="6644"/>
      <w:outlineLvl w:val="1"/>
    </w:pPr>
    <w:rPr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1248CB"/>
    <w:pPr>
      <w:spacing w:before="45"/>
      <w:ind w:left="714"/>
      <w:jc w:val="center"/>
      <w:outlineLvl w:val="2"/>
    </w:pPr>
  </w:style>
  <w:style w:type="paragraph" w:styleId="PargrafodaLista">
    <w:name w:val="List Paragraph"/>
    <w:basedOn w:val="Normal"/>
    <w:uiPriority w:val="34"/>
    <w:qFormat/>
    <w:rsid w:val="001248CB"/>
  </w:style>
  <w:style w:type="paragraph" w:customStyle="1" w:styleId="TableParagraph">
    <w:name w:val="Table Paragraph"/>
    <w:basedOn w:val="Normal"/>
    <w:uiPriority w:val="1"/>
    <w:qFormat/>
    <w:rsid w:val="001248CB"/>
  </w:style>
  <w:style w:type="paragraph" w:styleId="Textodebalo">
    <w:name w:val="Balloon Text"/>
    <w:basedOn w:val="Normal"/>
    <w:link w:val="TextodebaloChar"/>
    <w:uiPriority w:val="99"/>
    <w:semiHidden/>
    <w:unhideWhenUsed/>
    <w:rsid w:val="00330A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0A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6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7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5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beeit.com.br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beeit@beeit.com.b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2017-12-18T13:51:00Z</dcterms:created>
  <dcterms:modified xsi:type="dcterms:W3CDTF">2018-01-09T13:33:00Z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2017-11-06T00:00:00Z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2017-12-18T00:00:00Z</vt:filetime>
  </property>
</Properties>
</file>