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36" w:type="dxa"/>
        <w:tblInd w:w="-30" w:type="dxa"/>
        <w:tblLook w:val="04A0" w:firstRow="1" w:lastRow="0" w:firstColumn="1" w:lastColumn="0" w:noHBand="0" w:noVBand="1"/>
      </w:tblPr>
      <w:tblGrid>
        <w:gridCol w:w="2685"/>
        <w:gridCol w:w="2758"/>
        <w:gridCol w:w="3602"/>
        <w:gridCol w:w="1991"/>
      </w:tblGrid>
      <w:tr w:rsidR="009C2FA3" w:rsidTr="00230EB6">
        <w:trPr>
          <w:trHeight w:val="2174"/>
        </w:trPr>
        <w:tc>
          <w:tcPr>
            <w:tcW w:w="11036" w:type="dxa"/>
            <w:gridSpan w:val="4"/>
          </w:tcPr>
          <w:p w:rsidR="006D7080" w:rsidRDefault="006D7080" w:rsidP="006D7080">
            <w:pPr>
              <w:rPr>
                <w:rFonts w:asciiTheme="majorHAnsi" w:hAnsiTheme="majorHAnsi"/>
                <w:sz w:val="72"/>
              </w:rPr>
            </w:pPr>
            <w:r>
              <w:rPr>
                <w:rFonts w:asciiTheme="majorHAnsi" w:hAnsiTheme="majorHAnsi"/>
                <w:noProof/>
                <w:sz w:val="72"/>
                <w:lang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1914525" y="4667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3000" cy="106888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1219_203157_0000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6" t="11389" r="6805" b="12500"/>
                          <a:stretch/>
                        </pic:blipFill>
                        <pic:spPr bwMode="auto">
                          <a:xfrm>
                            <a:off x="0" y="0"/>
                            <a:ext cx="1143000" cy="106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sz w:val="72"/>
              </w:rPr>
              <w:t xml:space="preserve">        </w:t>
            </w:r>
          </w:p>
          <w:p w:rsidR="009C2FA3" w:rsidRPr="009C2FA3" w:rsidRDefault="006D7080" w:rsidP="006D7080">
            <w:pPr>
              <w:rPr>
                <w:rFonts w:asciiTheme="majorHAnsi" w:hAnsiTheme="majorHAnsi"/>
                <w:sz w:val="96"/>
              </w:rPr>
            </w:pPr>
            <w:r>
              <w:rPr>
                <w:rFonts w:asciiTheme="majorHAnsi" w:hAnsiTheme="majorHAnsi"/>
                <w:sz w:val="72"/>
              </w:rPr>
              <w:t xml:space="preserve">       </w:t>
            </w:r>
            <w:r w:rsidR="009C2FA3" w:rsidRPr="009C2FA3">
              <w:rPr>
                <w:rFonts w:asciiTheme="majorHAnsi" w:hAnsiTheme="majorHAnsi"/>
                <w:sz w:val="72"/>
              </w:rPr>
              <w:t>FICHA TÉCNICA</w:t>
            </w:r>
          </w:p>
        </w:tc>
      </w:tr>
      <w:tr w:rsidR="00FD4972" w:rsidTr="00230EB6">
        <w:trPr>
          <w:trHeight w:val="117"/>
        </w:trPr>
        <w:tc>
          <w:tcPr>
            <w:tcW w:w="9045" w:type="dxa"/>
            <w:gridSpan w:val="3"/>
          </w:tcPr>
          <w:p w:rsidR="00153438" w:rsidRDefault="00153438"/>
        </w:tc>
        <w:tc>
          <w:tcPr>
            <w:tcW w:w="1991" w:type="dxa"/>
          </w:tcPr>
          <w:p w:rsidR="00153438" w:rsidRDefault="00153438"/>
        </w:tc>
      </w:tr>
      <w:tr w:rsidR="00AE61D6" w:rsidTr="00230EB6">
        <w:trPr>
          <w:trHeight w:val="452"/>
        </w:trPr>
        <w:tc>
          <w:tcPr>
            <w:tcW w:w="5443" w:type="dxa"/>
            <w:gridSpan w:val="2"/>
          </w:tcPr>
          <w:p w:rsidR="00153438" w:rsidRPr="009C2FA3" w:rsidRDefault="00153438" w:rsidP="009C2FA3">
            <w:pPr>
              <w:jc w:val="center"/>
              <w:rPr>
                <w:sz w:val="24"/>
                <w:szCs w:val="24"/>
              </w:rPr>
            </w:pPr>
            <w:r w:rsidRPr="009C2FA3">
              <w:rPr>
                <w:sz w:val="24"/>
                <w:szCs w:val="24"/>
              </w:rPr>
              <w:t>Nombre:</w:t>
            </w:r>
          </w:p>
        </w:tc>
        <w:tc>
          <w:tcPr>
            <w:tcW w:w="3602" w:type="dxa"/>
          </w:tcPr>
          <w:p w:rsidR="00153438" w:rsidRDefault="00E74541" w:rsidP="00D64273">
            <w:pPr>
              <w:jc w:val="center"/>
            </w:pPr>
            <w:r>
              <w:t>PITAHAYA</w:t>
            </w:r>
          </w:p>
        </w:tc>
        <w:tc>
          <w:tcPr>
            <w:tcW w:w="1991" w:type="dxa"/>
            <w:vMerge w:val="restart"/>
          </w:tcPr>
          <w:p w:rsidR="00153438" w:rsidRDefault="00E74541" w:rsidP="009C2FA3">
            <w:r>
              <w:rPr>
                <w:noProof/>
                <w:lang w:eastAsia="es-EC"/>
              </w:rPr>
              <w:drawing>
                <wp:inline distT="0" distB="0" distL="0" distR="0" wp14:anchorId="0DD5AD1D" wp14:editId="595EEC21">
                  <wp:extent cx="840105" cy="1120140"/>
                  <wp:effectExtent l="0" t="6667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76px-Rozkrojená_žlutá_pitahaya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4010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1D6" w:rsidTr="00230EB6">
        <w:trPr>
          <w:trHeight w:val="335"/>
        </w:trPr>
        <w:tc>
          <w:tcPr>
            <w:tcW w:w="5443" w:type="dxa"/>
            <w:gridSpan w:val="2"/>
          </w:tcPr>
          <w:p w:rsidR="00153438" w:rsidRPr="009C2FA3" w:rsidRDefault="00153438" w:rsidP="009C2FA3">
            <w:pPr>
              <w:jc w:val="center"/>
              <w:rPr>
                <w:sz w:val="24"/>
                <w:szCs w:val="24"/>
              </w:rPr>
            </w:pPr>
            <w:r w:rsidRPr="009C2FA3">
              <w:rPr>
                <w:sz w:val="24"/>
                <w:szCs w:val="24"/>
              </w:rPr>
              <w:t xml:space="preserve">Nombre </w:t>
            </w:r>
            <w:r w:rsidR="00D64273" w:rsidRPr="009C2FA3">
              <w:rPr>
                <w:sz w:val="24"/>
                <w:szCs w:val="24"/>
              </w:rPr>
              <w:t>Científico</w:t>
            </w:r>
            <w:r w:rsidRPr="009C2FA3">
              <w:rPr>
                <w:sz w:val="24"/>
                <w:szCs w:val="24"/>
              </w:rPr>
              <w:t>:</w:t>
            </w:r>
          </w:p>
        </w:tc>
        <w:tc>
          <w:tcPr>
            <w:tcW w:w="3602" w:type="dxa"/>
          </w:tcPr>
          <w:p w:rsidR="00153438" w:rsidRPr="00E74541" w:rsidRDefault="00E74541" w:rsidP="00D64273">
            <w:pPr>
              <w:jc w:val="center"/>
              <w:rPr>
                <w:rFonts w:cstheme="minorHAnsi"/>
              </w:rPr>
            </w:pPr>
            <w:proofErr w:type="spellStart"/>
            <w:r w:rsidRPr="00E74541">
              <w:rPr>
                <w:rFonts w:cstheme="minorHAnsi"/>
                <w:iCs/>
                <w:color w:val="000000"/>
                <w:shd w:val="clear" w:color="auto" w:fill="F9F9F9"/>
              </w:rPr>
              <w:t>Selenicereus</w:t>
            </w:r>
            <w:proofErr w:type="spellEnd"/>
            <w:r w:rsidRPr="00E74541">
              <w:rPr>
                <w:rFonts w:cstheme="minorHAnsi"/>
                <w:iCs/>
                <w:color w:val="000000"/>
                <w:shd w:val="clear" w:color="auto" w:fill="F9F9F9"/>
              </w:rPr>
              <w:t xml:space="preserve"> </w:t>
            </w:r>
            <w:proofErr w:type="spellStart"/>
            <w:r w:rsidRPr="00E74541">
              <w:rPr>
                <w:rFonts w:cstheme="minorHAnsi"/>
                <w:iCs/>
                <w:color w:val="000000"/>
                <w:shd w:val="clear" w:color="auto" w:fill="F9F9F9"/>
              </w:rPr>
              <w:t>megalanthus</w:t>
            </w:r>
            <w:proofErr w:type="spellEnd"/>
          </w:p>
        </w:tc>
        <w:tc>
          <w:tcPr>
            <w:tcW w:w="1991" w:type="dxa"/>
            <w:vMerge/>
          </w:tcPr>
          <w:p w:rsidR="00153438" w:rsidRDefault="00153438"/>
        </w:tc>
      </w:tr>
      <w:tr w:rsidR="00AE61D6" w:rsidTr="00230EB6">
        <w:trPr>
          <w:trHeight w:val="289"/>
        </w:trPr>
        <w:tc>
          <w:tcPr>
            <w:tcW w:w="5443" w:type="dxa"/>
            <w:gridSpan w:val="2"/>
          </w:tcPr>
          <w:p w:rsidR="00153438" w:rsidRDefault="00153438" w:rsidP="009C2FA3">
            <w:pPr>
              <w:jc w:val="center"/>
            </w:pPr>
            <w:r>
              <w:t>Variedad:</w:t>
            </w:r>
          </w:p>
        </w:tc>
        <w:tc>
          <w:tcPr>
            <w:tcW w:w="3602" w:type="dxa"/>
          </w:tcPr>
          <w:p w:rsidR="00153438" w:rsidRDefault="00E74541" w:rsidP="004D3532">
            <w:pPr>
              <w:jc w:val="center"/>
            </w:pPr>
            <w:r>
              <w:t>PITAHAYA AMARILLA</w:t>
            </w:r>
          </w:p>
        </w:tc>
        <w:tc>
          <w:tcPr>
            <w:tcW w:w="1991" w:type="dxa"/>
            <w:vMerge/>
          </w:tcPr>
          <w:p w:rsidR="00153438" w:rsidRDefault="00153438"/>
        </w:tc>
      </w:tr>
      <w:tr w:rsidR="00A640E2" w:rsidTr="00230EB6">
        <w:trPr>
          <w:trHeight w:val="809"/>
        </w:trPr>
        <w:tc>
          <w:tcPr>
            <w:tcW w:w="5443" w:type="dxa"/>
            <w:gridSpan w:val="2"/>
          </w:tcPr>
          <w:p w:rsidR="00F90FE7" w:rsidRDefault="00F90FE7" w:rsidP="009C2FA3">
            <w:pPr>
              <w:jc w:val="center"/>
            </w:pPr>
          </w:p>
          <w:p w:rsidR="00F90FE7" w:rsidRDefault="00F90FE7" w:rsidP="009C2FA3">
            <w:pPr>
              <w:jc w:val="center"/>
            </w:pPr>
          </w:p>
          <w:p w:rsidR="009C2FA3" w:rsidRDefault="00D64273" w:rsidP="009C2FA3">
            <w:pPr>
              <w:jc w:val="center"/>
            </w:pPr>
            <w:r>
              <w:t>Descripciones</w:t>
            </w:r>
            <w:r w:rsidR="009C2FA3">
              <w:t xml:space="preserve"> y Usos:</w:t>
            </w:r>
          </w:p>
        </w:tc>
        <w:tc>
          <w:tcPr>
            <w:tcW w:w="5593" w:type="dxa"/>
            <w:gridSpan w:val="2"/>
          </w:tcPr>
          <w:p w:rsidR="009C2FA3" w:rsidRPr="00F90FE7" w:rsidRDefault="00F90FE7" w:rsidP="00AE61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Es una fruta rica en agua, por </w:t>
            </w:r>
            <w:r w:rsidRPr="00F90FE7">
              <w:rPr>
                <w:rFonts w:cstheme="minorHAnsi"/>
                <w:color w:val="222222"/>
                <w:shd w:val="clear" w:color="auto" w:fill="FFFFFF"/>
              </w:rPr>
              <w:t>lo </w:t>
            </w:r>
            <w:r w:rsidRPr="00F90FE7">
              <w:rPr>
                <w:rFonts w:cstheme="minorHAnsi"/>
                <w:bCs/>
                <w:color w:val="222222"/>
                <w:shd w:val="clear" w:color="auto" w:fill="FFFFFF"/>
              </w:rPr>
              <w:t>que</w:t>
            </w:r>
            <w:r w:rsidRPr="00F90FE7">
              <w:rPr>
                <w:rFonts w:cstheme="minorHAnsi"/>
                <w:color w:val="222222"/>
                <w:shd w:val="clear" w:color="auto" w:fill="FFFFFF"/>
              </w:rPr>
              <w:t> posee </w:t>
            </w:r>
            <w:r w:rsidRPr="00F90FE7">
              <w:rPr>
                <w:rFonts w:cstheme="minorHAnsi"/>
                <w:bCs/>
                <w:color w:val="222222"/>
                <w:shd w:val="clear" w:color="auto" w:fill="FFFFFF"/>
              </w:rPr>
              <w:t>propiedades</w:t>
            </w:r>
            <w:r w:rsidRPr="00F90FE7">
              <w:rPr>
                <w:rFonts w:cstheme="minorHAnsi"/>
                <w:color w:val="222222"/>
                <w:shd w:val="clear" w:color="auto" w:fill="FFFFFF"/>
              </w:rPr>
              <w:t> diuréticas. Es rica en minerales ayudando a combatir enfermedades como anemia y osteoporosis.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Se la usa en remedios para la salud, en la industria alimenticia y productiva</w:t>
            </w:r>
          </w:p>
        </w:tc>
      </w:tr>
      <w:tr w:rsidR="00A640E2" w:rsidTr="00230EB6">
        <w:trPr>
          <w:trHeight w:val="416"/>
        </w:trPr>
        <w:tc>
          <w:tcPr>
            <w:tcW w:w="5443" w:type="dxa"/>
            <w:gridSpan w:val="2"/>
          </w:tcPr>
          <w:p w:rsidR="009C2FA3" w:rsidRPr="009C2FA3" w:rsidRDefault="009C2FA3" w:rsidP="009C2F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Meses de Cosecha </w:t>
            </w:r>
          </w:p>
        </w:tc>
        <w:tc>
          <w:tcPr>
            <w:tcW w:w="5593" w:type="dxa"/>
            <w:gridSpan w:val="2"/>
          </w:tcPr>
          <w:p w:rsidR="009C2FA3" w:rsidRDefault="00F90FE7" w:rsidP="004D3532">
            <w:pPr>
              <w:jc w:val="center"/>
            </w:pPr>
            <w:r>
              <w:rPr>
                <w:sz w:val="24"/>
              </w:rPr>
              <w:t>ENE-FEB-MAR-MAY-JUN-SEP-NOV-DIC</w:t>
            </w:r>
          </w:p>
        </w:tc>
      </w:tr>
      <w:tr w:rsidR="00AE61D6" w:rsidTr="00230EB6">
        <w:trPr>
          <w:trHeight w:val="352"/>
        </w:trPr>
        <w:tc>
          <w:tcPr>
            <w:tcW w:w="2685" w:type="dxa"/>
            <w:vMerge w:val="restart"/>
          </w:tcPr>
          <w:p w:rsidR="00F374CD" w:rsidRDefault="00F374CD" w:rsidP="00F374CD">
            <w:pPr>
              <w:jc w:val="center"/>
            </w:pPr>
          </w:p>
          <w:p w:rsidR="00F374CD" w:rsidRDefault="00F374CD" w:rsidP="00F374CD">
            <w:pPr>
              <w:jc w:val="center"/>
            </w:pPr>
            <w:r>
              <w:t>Característica  sensoriales y fisicoquímicas</w:t>
            </w:r>
          </w:p>
          <w:p w:rsidR="00F374CD" w:rsidRDefault="00F374CD"/>
        </w:tc>
        <w:tc>
          <w:tcPr>
            <w:tcW w:w="2758" w:type="dxa"/>
          </w:tcPr>
          <w:p w:rsidR="00F374CD" w:rsidRDefault="00F374CD" w:rsidP="00F374CD">
            <w:pPr>
              <w:jc w:val="center"/>
            </w:pPr>
            <w:r w:rsidRPr="00F374CD">
              <w:rPr>
                <w:sz w:val="24"/>
              </w:rPr>
              <w:t>Aspecto</w:t>
            </w:r>
          </w:p>
        </w:tc>
        <w:tc>
          <w:tcPr>
            <w:tcW w:w="5593" w:type="dxa"/>
            <w:gridSpan w:val="2"/>
          </w:tcPr>
          <w:p w:rsidR="00F374CD" w:rsidRDefault="00FE496B" w:rsidP="004D3532">
            <w:pPr>
              <w:jc w:val="center"/>
            </w:pPr>
            <w:r>
              <w:t xml:space="preserve">Tiene una forma ovoide a largada de 10 a 15cm de </w:t>
            </w:r>
            <w:proofErr w:type="spellStart"/>
            <w:r>
              <w:t>diametro</w:t>
            </w:r>
            <w:proofErr w:type="spellEnd"/>
          </w:p>
        </w:tc>
      </w:tr>
      <w:tr w:rsidR="00AE61D6" w:rsidTr="00230EB6">
        <w:trPr>
          <w:trHeight w:val="240"/>
        </w:trPr>
        <w:tc>
          <w:tcPr>
            <w:tcW w:w="2685" w:type="dxa"/>
            <w:vMerge/>
          </w:tcPr>
          <w:p w:rsidR="00F374CD" w:rsidRDefault="00F374CD" w:rsidP="00F374CD">
            <w:pPr>
              <w:jc w:val="center"/>
            </w:pPr>
          </w:p>
        </w:tc>
        <w:tc>
          <w:tcPr>
            <w:tcW w:w="2758" w:type="dxa"/>
          </w:tcPr>
          <w:p w:rsidR="00F374CD" w:rsidRDefault="00F374CD" w:rsidP="00F374CD">
            <w:pPr>
              <w:jc w:val="center"/>
            </w:pPr>
            <w:r w:rsidRPr="00F374CD">
              <w:rPr>
                <w:sz w:val="24"/>
              </w:rPr>
              <w:t>Color</w:t>
            </w:r>
          </w:p>
        </w:tc>
        <w:tc>
          <w:tcPr>
            <w:tcW w:w="5593" w:type="dxa"/>
            <w:gridSpan w:val="2"/>
          </w:tcPr>
          <w:p w:rsidR="00F374CD" w:rsidRDefault="004D3532" w:rsidP="00FE496B">
            <w:pPr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C</w:t>
            </w:r>
            <w:r w:rsidRPr="004D3532">
              <w:rPr>
                <w:rFonts w:cstheme="minorHAnsi"/>
                <w:color w:val="000000"/>
                <w:shd w:val="clear" w:color="auto" w:fill="FFFFFF"/>
              </w:rPr>
              <w:t>olor amarillo</w:t>
            </w:r>
          </w:p>
        </w:tc>
      </w:tr>
      <w:tr w:rsidR="00AE61D6" w:rsidTr="00230EB6">
        <w:trPr>
          <w:trHeight w:val="370"/>
        </w:trPr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F374CD" w:rsidRDefault="00F374CD" w:rsidP="00F374CD">
            <w:pPr>
              <w:jc w:val="center"/>
            </w:pPr>
          </w:p>
        </w:tc>
        <w:tc>
          <w:tcPr>
            <w:tcW w:w="2758" w:type="dxa"/>
            <w:vAlign w:val="center"/>
          </w:tcPr>
          <w:p w:rsidR="00F374CD" w:rsidRDefault="00F374CD" w:rsidP="00F374CD">
            <w:pPr>
              <w:jc w:val="center"/>
            </w:pPr>
            <w:r w:rsidRPr="00F374CD">
              <w:rPr>
                <w:sz w:val="24"/>
              </w:rPr>
              <w:t>Sabor</w:t>
            </w:r>
          </w:p>
        </w:tc>
        <w:tc>
          <w:tcPr>
            <w:tcW w:w="5593" w:type="dxa"/>
            <w:gridSpan w:val="2"/>
          </w:tcPr>
          <w:p w:rsidR="00F374CD" w:rsidRDefault="004D3532" w:rsidP="004D3532">
            <w:pPr>
              <w:jc w:val="center"/>
            </w:pPr>
            <w:r>
              <w:t>Agradable al paladar</w:t>
            </w:r>
          </w:p>
        </w:tc>
      </w:tr>
      <w:tr w:rsidR="00AE61D6" w:rsidTr="00230EB6">
        <w:trPr>
          <w:trHeight w:val="353"/>
        </w:trPr>
        <w:tc>
          <w:tcPr>
            <w:tcW w:w="2685" w:type="dxa"/>
            <w:tcBorders>
              <w:bottom w:val="nil"/>
            </w:tcBorders>
          </w:tcPr>
          <w:p w:rsidR="00F374CD" w:rsidRDefault="00FE496B" w:rsidP="00FE496B">
            <w:r>
              <w:t xml:space="preserve">            </w:t>
            </w:r>
            <w:r w:rsidR="00FD4972">
              <w:t>Características</w:t>
            </w:r>
          </w:p>
          <w:p w:rsidR="00F374CD" w:rsidRDefault="00F374CD" w:rsidP="00FD4972">
            <w:pPr>
              <w:jc w:val="center"/>
            </w:pPr>
            <w:r>
              <w:t>Fisicoquímicas</w:t>
            </w:r>
          </w:p>
        </w:tc>
        <w:tc>
          <w:tcPr>
            <w:tcW w:w="2758" w:type="dxa"/>
          </w:tcPr>
          <w:p w:rsidR="00F374CD" w:rsidRDefault="002E4AC4" w:rsidP="00FE496B">
            <w:r>
              <w:rPr>
                <w:sz w:val="24"/>
              </w:rPr>
              <w:t xml:space="preserve">                 </w:t>
            </w:r>
            <w:r w:rsidR="00F374CD" w:rsidRPr="00F374CD">
              <w:rPr>
                <w:sz w:val="24"/>
              </w:rPr>
              <w:t>*Brix</w:t>
            </w:r>
          </w:p>
        </w:tc>
        <w:tc>
          <w:tcPr>
            <w:tcW w:w="5593" w:type="dxa"/>
            <w:gridSpan w:val="2"/>
          </w:tcPr>
          <w:p w:rsidR="00F374CD" w:rsidRDefault="00FE496B" w:rsidP="002E4AC4">
            <w:pPr>
              <w:tabs>
                <w:tab w:val="left" w:pos="1721"/>
                <w:tab w:val="center" w:pos="2671"/>
              </w:tabs>
              <w:spacing w:line="360" w:lineRule="auto"/>
              <w:jc w:val="center"/>
            </w:pPr>
            <w:r>
              <w:t>18</w:t>
            </w:r>
          </w:p>
        </w:tc>
      </w:tr>
      <w:tr w:rsidR="00AE61D6" w:rsidTr="00230EB6">
        <w:trPr>
          <w:trHeight w:val="100"/>
        </w:trPr>
        <w:tc>
          <w:tcPr>
            <w:tcW w:w="2685" w:type="dxa"/>
            <w:tcBorders>
              <w:top w:val="nil"/>
            </w:tcBorders>
          </w:tcPr>
          <w:p w:rsidR="00F33746" w:rsidRDefault="002E4AC4" w:rsidP="00FE496B">
            <w:r>
              <w:t xml:space="preserve">        </w:t>
            </w:r>
          </w:p>
        </w:tc>
        <w:tc>
          <w:tcPr>
            <w:tcW w:w="2758" w:type="dxa"/>
          </w:tcPr>
          <w:p w:rsidR="00F33746" w:rsidRPr="00F374CD" w:rsidRDefault="003D1912" w:rsidP="003D1912">
            <w:pPr>
              <w:rPr>
                <w:sz w:val="24"/>
              </w:rPr>
            </w:pPr>
            <w:r>
              <w:rPr>
                <w:sz w:val="24"/>
              </w:rPr>
              <w:t xml:space="preserve"> Grados de </w:t>
            </w:r>
            <w:proofErr w:type="spellStart"/>
            <w:r>
              <w:rPr>
                <w:sz w:val="24"/>
              </w:rPr>
              <w:t>maduracion</w:t>
            </w:r>
            <w:proofErr w:type="spellEnd"/>
          </w:p>
        </w:tc>
        <w:tc>
          <w:tcPr>
            <w:tcW w:w="5593" w:type="dxa"/>
            <w:gridSpan w:val="2"/>
          </w:tcPr>
          <w:p w:rsidR="00F33746" w:rsidRDefault="00FE496B" w:rsidP="002E4AC4">
            <w:pPr>
              <w:jc w:val="center"/>
            </w:pPr>
            <w:r>
              <w:t>1-6</w:t>
            </w:r>
          </w:p>
        </w:tc>
      </w:tr>
      <w:tr w:rsidR="00A640E2" w:rsidTr="00230EB6">
        <w:trPr>
          <w:trHeight w:val="345"/>
        </w:trPr>
        <w:tc>
          <w:tcPr>
            <w:tcW w:w="5443" w:type="dxa"/>
            <w:gridSpan w:val="2"/>
          </w:tcPr>
          <w:p w:rsidR="00F374CD" w:rsidRPr="009C2FA3" w:rsidRDefault="00F374CD" w:rsidP="00B23345">
            <w:pPr>
              <w:jc w:val="center"/>
              <w:rPr>
                <w:sz w:val="28"/>
              </w:rPr>
            </w:pPr>
            <w:r w:rsidRPr="00F374CD">
              <w:rPr>
                <w:sz w:val="24"/>
              </w:rPr>
              <w:t>Temperatura Requerida</w:t>
            </w:r>
          </w:p>
        </w:tc>
        <w:tc>
          <w:tcPr>
            <w:tcW w:w="5593" w:type="dxa"/>
            <w:gridSpan w:val="2"/>
          </w:tcPr>
          <w:p w:rsidR="00F374CD" w:rsidRPr="00AE61D6" w:rsidRDefault="002E4AC4" w:rsidP="00241A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61D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4º C –</w:t>
            </w:r>
            <w:r w:rsidRPr="00AE61D6">
              <w:rPr>
                <w:rStyle w:val="ff5"/>
                <w:rFonts w:cstheme="minorHAnsi"/>
                <w:color w:val="000000"/>
                <w:spacing w:val="97"/>
                <w:sz w:val="24"/>
                <w:szCs w:val="24"/>
                <w:shd w:val="clear" w:color="auto" w:fill="FFFFFF"/>
              </w:rPr>
              <w:t xml:space="preserve"> </w:t>
            </w:r>
            <w:r w:rsidRPr="00AE61D6">
              <w:rPr>
                <w:rStyle w:val="ls50"/>
                <w:rFonts w:cstheme="minorHAnsi"/>
                <w:color w:val="000000"/>
                <w:spacing w:val="1"/>
                <w:sz w:val="24"/>
                <w:szCs w:val="24"/>
                <w:shd w:val="clear" w:color="auto" w:fill="FFFFFF"/>
              </w:rPr>
              <w:t>8º C</w:t>
            </w:r>
          </w:p>
        </w:tc>
      </w:tr>
      <w:tr w:rsidR="006D7080" w:rsidTr="00230EB6">
        <w:trPr>
          <w:trHeight w:val="323"/>
        </w:trPr>
        <w:tc>
          <w:tcPr>
            <w:tcW w:w="5443" w:type="dxa"/>
            <w:gridSpan w:val="2"/>
          </w:tcPr>
          <w:p w:rsidR="00F374CD" w:rsidRDefault="00882428" w:rsidP="00F374CD">
            <w:pPr>
              <w:jc w:val="center"/>
            </w:pPr>
            <w:r>
              <w:t>Ventilación Requerida</w:t>
            </w:r>
          </w:p>
        </w:tc>
        <w:tc>
          <w:tcPr>
            <w:tcW w:w="5593" w:type="dxa"/>
            <w:gridSpan w:val="2"/>
          </w:tcPr>
          <w:p w:rsidR="00F374CD" w:rsidRDefault="00AE61D6" w:rsidP="00241AD3">
            <w:pPr>
              <w:jc w:val="center"/>
            </w:pPr>
            <w:r>
              <w:t>Humedad Relativa 80</w:t>
            </w:r>
            <w:r w:rsidR="00241AD3">
              <w:t>-90%</w:t>
            </w:r>
          </w:p>
        </w:tc>
      </w:tr>
      <w:tr w:rsidR="00A640E2" w:rsidTr="00230EB6">
        <w:trPr>
          <w:trHeight w:val="300"/>
        </w:trPr>
        <w:tc>
          <w:tcPr>
            <w:tcW w:w="5443" w:type="dxa"/>
            <w:gridSpan w:val="2"/>
          </w:tcPr>
          <w:p w:rsidR="00F374CD" w:rsidRDefault="00882428" w:rsidP="00882428">
            <w:pPr>
              <w:jc w:val="center"/>
            </w:pPr>
            <w:r>
              <w:t>Tipo y Unidad de empaque</w:t>
            </w:r>
          </w:p>
        </w:tc>
        <w:tc>
          <w:tcPr>
            <w:tcW w:w="5593" w:type="dxa"/>
            <w:gridSpan w:val="2"/>
          </w:tcPr>
          <w:p w:rsidR="00F374CD" w:rsidRDefault="00241AD3" w:rsidP="00241AD3">
            <w:pPr>
              <w:jc w:val="center"/>
            </w:pPr>
            <w:r>
              <w:t>Cajas</w:t>
            </w:r>
            <w:r w:rsidR="00F33746">
              <w:t xml:space="preserve"> (bandeja)</w:t>
            </w:r>
          </w:p>
        </w:tc>
      </w:tr>
      <w:tr w:rsidR="00A640E2" w:rsidTr="00230EB6">
        <w:trPr>
          <w:trHeight w:val="323"/>
        </w:trPr>
        <w:tc>
          <w:tcPr>
            <w:tcW w:w="5443" w:type="dxa"/>
            <w:gridSpan w:val="2"/>
          </w:tcPr>
          <w:p w:rsidR="00F374CD" w:rsidRDefault="00F33746" w:rsidP="00882428">
            <w:pPr>
              <w:jc w:val="center"/>
            </w:pPr>
            <w:r>
              <w:t>Calibres</w:t>
            </w:r>
          </w:p>
        </w:tc>
        <w:tc>
          <w:tcPr>
            <w:tcW w:w="5593" w:type="dxa"/>
            <w:gridSpan w:val="2"/>
          </w:tcPr>
          <w:p w:rsidR="00F374CD" w:rsidRDefault="00F33746">
            <w:r>
              <w:t xml:space="preserve">           </w:t>
            </w:r>
            <w:r w:rsidR="00AE61D6">
              <w:t xml:space="preserve">                             5-8</w:t>
            </w:r>
            <w:r>
              <w:t xml:space="preserve"> unidades por caja</w:t>
            </w:r>
          </w:p>
        </w:tc>
      </w:tr>
      <w:tr w:rsidR="00F33746" w:rsidTr="00230EB6">
        <w:trPr>
          <w:trHeight w:val="323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>
              <w:t>Peso por empaque</w:t>
            </w:r>
          </w:p>
        </w:tc>
        <w:tc>
          <w:tcPr>
            <w:tcW w:w="5593" w:type="dxa"/>
            <w:gridSpan w:val="2"/>
          </w:tcPr>
          <w:p w:rsidR="00F33746" w:rsidRDefault="00F33746" w:rsidP="00F33746">
            <w:r>
              <w:t xml:space="preserve">           </w:t>
            </w:r>
            <w:r w:rsidR="00AE61D6">
              <w:t xml:space="preserve">                              2.5</w:t>
            </w:r>
            <w:r>
              <w:t xml:space="preserve"> kg/ Cajas</w:t>
            </w:r>
          </w:p>
        </w:tc>
      </w:tr>
      <w:tr w:rsidR="00F33746" w:rsidTr="00230EB6">
        <w:trPr>
          <w:trHeight w:val="323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>
              <w:t>Cantidad por Contenedor</w:t>
            </w:r>
          </w:p>
        </w:tc>
        <w:tc>
          <w:tcPr>
            <w:tcW w:w="5593" w:type="dxa"/>
            <w:gridSpan w:val="2"/>
          </w:tcPr>
          <w:p w:rsidR="00F33746" w:rsidRDefault="00AE61D6" w:rsidP="00F33746">
            <w:pPr>
              <w:jc w:val="center"/>
            </w:pPr>
            <w:r>
              <w:t>7.200kg -9.0</w:t>
            </w:r>
            <w:r w:rsidR="00F33746">
              <w:t>00kg</w:t>
            </w:r>
          </w:p>
        </w:tc>
      </w:tr>
      <w:tr w:rsidR="00F33746" w:rsidTr="00230EB6">
        <w:trPr>
          <w:trHeight w:val="323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>
              <w:t>Pallets por contenedor</w:t>
            </w:r>
          </w:p>
        </w:tc>
        <w:tc>
          <w:tcPr>
            <w:tcW w:w="5593" w:type="dxa"/>
            <w:gridSpan w:val="2"/>
          </w:tcPr>
          <w:p w:rsidR="00F33746" w:rsidRDefault="00F33746" w:rsidP="00F33746">
            <w:pPr>
              <w:jc w:val="center"/>
            </w:pPr>
            <w:r>
              <w:t>20</w:t>
            </w:r>
          </w:p>
        </w:tc>
      </w:tr>
      <w:tr w:rsidR="00F33746" w:rsidTr="00230EB6">
        <w:trPr>
          <w:trHeight w:val="323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>
              <w:t xml:space="preserve">Cajas por contenedor </w:t>
            </w:r>
          </w:p>
        </w:tc>
        <w:tc>
          <w:tcPr>
            <w:tcW w:w="5593" w:type="dxa"/>
            <w:gridSpan w:val="2"/>
          </w:tcPr>
          <w:p w:rsidR="00F33746" w:rsidRDefault="00AE61D6" w:rsidP="00F33746">
            <w:pPr>
              <w:jc w:val="center"/>
            </w:pPr>
            <w:r>
              <w:t>2880 Cajas – 3</w:t>
            </w:r>
            <w:r w:rsidR="00F33746">
              <w:t>600 Cajas /contenedor</w:t>
            </w:r>
          </w:p>
        </w:tc>
      </w:tr>
      <w:tr w:rsidR="00F33746" w:rsidTr="00230EB6">
        <w:trPr>
          <w:trHeight w:val="323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>
              <w:t>Cajas/Palets</w:t>
            </w:r>
          </w:p>
        </w:tc>
        <w:tc>
          <w:tcPr>
            <w:tcW w:w="5593" w:type="dxa"/>
            <w:gridSpan w:val="2"/>
          </w:tcPr>
          <w:p w:rsidR="00F33746" w:rsidRDefault="00AE61D6" w:rsidP="00F33746">
            <w:pPr>
              <w:jc w:val="center"/>
            </w:pPr>
            <w:r>
              <w:t>144</w:t>
            </w:r>
            <w:r w:rsidR="00F33746">
              <w:t xml:space="preserve"> Cajas- </w:t>
            </w:r>
            <w:r>
              <w:t>1</w:t>
            </w:r>
            <w:r w:rsidR="00F33746">
              <w:t>80 Cajas/ Pallet</w:t>
            </w:r>
          </w:p>
        </w:tc>
      </w:tr>
      <w:tr w:rsidR="00F33746" w:rsidTr="00230EB6">
        <w:trPr>
          <w:trHeight w:val="323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>
              <w:t>Etiquetado</w:t>
            </w:r>
          </w:p>
        </w:tc>
        <w:tc>
          <w:tcPr>
            <w:tcW w:w="5593" w:type="dxa"/>
            <w:gridSpan w:val="2"/>
          </w:tcPr>
          <w:p w:rsidR="00F33746" w:rsidRDefault="00F33746" w:rsidP="00F33746">
            <w:pPr>
              <w:jc w:val="center"/>
            </w:pPr>
            <w:r>
              <w:t>Línea Blanca</w:t>
            </w:r>
          </w:p>
        </w:tc>
      </w:tr>
      <w:tr w:rsidR="00F33746" w:rsidTr="00230EB6">
        <w:trPr>
          <w:trHeight w:val="348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 w:rsidRPr="00882428">
              <w:t>Certificaciones  requeridas para</w:t>
            </w:r>
            <w:r>
              <w:t xml:space="preserve"> </w:t>
            </w:r>
            <w:r w:rsidRPr="00882428">
              <w:t xml:space="preserve">la </w:t>
            </w:r>
          </w:p>
          <w:p w:rsidR="00F33746" w:rsidRDefault="00F33746" w:rsidP="00F33746">
            <w:pPr>
              <w:jc w:val="center"/>
            </w:pPr>
            <w:r w:rsidRPr="00882428">
              <w:t>exportación del producto</w:t>
            </w:r>
          </w:p>
        </w:tc>
        <w:tc>
          <w:tcPr>
            <w:tcW w:w="5593" w:type="dxa"/>
            <w:gridSpan w:val="2"/>
          </w:tcPr>
          <w:p w:rsidR="00F33746" w:rsidRDefault="00F33746" w:rsidP="00F33746">
            <w:pPr>
              <w:jc w:val="center"/>
            </w:pPr>
            <w:r>
              <w:t>GLOBALGAP - BPA</w:t>
            </w:r>
          </w:p>
        </w:tc>
      </w:tr>
      <w:tr w:rsidR="00F33746" w:rsidTr="00230EB6">
        <w:trPr>
          <w:trHeight w:val="412"/>
        </w:trPr>
        <w:tc>
          <w:tcPr>
            <w:tcW w:w="5443" w:type="dxa"/>
            <w:gridSpan w:val="2"/>
          </w:tcPr>
          <w:p w:rsidR="00F33746" w:rsidRDefault="00F33746" w:rsidP="00F33746">
            <w:pPr>
              <w:jc w:val="center"/>
            </w:pPr>
            <w:r w:rsidRPr="00882428">
              <w:rPr>
                <w:sz w:val="24"/>
              </w:rPr>
              <w:t>Vida Útil y condiciones de almacenamiento</w:t>
            </w:r>
          </w:p>
        </w:tc>
        <w:tc>
          <w:tcPr>
            <w:tcW w:w="5593" w:type="dxa"/>
            <w:gridSpan w:val="2"/>
          </w:tcPr>
          <w:p w:rsidR="00F33746" w:rsidRDefault="00AE61D6" w:rsidP="00F33746">
            <w:pPr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4º</w:t>
            </w:r>
            <w:r w:rsidRPr="00AE61D6">
              <w:rPr>
                <w:rFonts w:cstheme="minorHAnsi"/>
                <w:color w:val="000000"/>
                <w:shd w:val="clear" w:color="auto" w:fill="FFFFFF"/>
              </w:rPr>
              <w:t xml:space="preserve">C </w:t>
            </w:r>
            <w:r>
              <w:rPr>
                <w:rFonts w:cstheme="minorHAnsi"/>
                <w:color w:val="000000"/>
                <w:shd w:val="clear" w:color="auto" w:fill="FFFFFF"/>
              </w:rPr>
              <w:t>-</w:t>
            </w:r>
            <w:r>
              <w:rPr>
                <w:rStyle w:val="ls50"/>
                <w:rFonts w:cstheme="minorHAnsi"/>
                <w:color w:val="000000"/>
                <w:spacing w:val="1"/>
                <w:shd w:val="clear" w:color="auto" w:fill="FFFFFF"/>
              </w:rPr>
              <w:t>8º</w:t>
            </w:r>
            <w:r w:rsidRPr="00AE61D6">
              <w:rPr>
                <w:rStyle w:val="ls50"/>
                <w:rFonts w:cstheme="minorHAnsi"/>
                <w:color w:val="000000"/>
                <w:spacing w:val="1"/>
                <w:shd w:val="clear" w:color="auto" w:fill="FFFFFF"/>
              </w:rPr>
              <w:t>C</w:t>
            </w:r>
            <w:r w:rsidRPr="00AE61D6">
              <w:rPr>
                <w:rFonts w:cstheme="minorHAnsi"/>
              </w:rPr>
              <w:t xml:space="preserve"> </w:t>
            </w:r>
            <w:r>
              <w:t>a humedad relativa de 80 – 90</w:t>
            </w:r>
            <w:r w:rsidR="00F33746">
              <w:t>%</w:t>
            </w:r>
          </w:p>
        </w:tc>
      </w:tr>
      <w:tr w:rsidR="00F33746" w:rsidTr="00230EB6">
        <w:trPr>
          <w:trHeight w:val="440"/>
        </w:trPr>
        <w:tc>
          <w:tcPr>
            <w:tcW w:w="5443" w:type="dxa"/>
            <w:gridSpan w:val="2"/>
          </w:tcPr>
          <w:p w:rsidR="00F33746" w:rsidRPr="00A640E2" w:rsidRDefault="00F33746" w:rsidP="00F33746">
            <w:pPr>
              <w:jc w:val="center"/>
              <w:rPr>
                <w:rFonts w:asciiTheme="majorHAnsi" w:hAnsiTheme="majorHAnsi" w:cstheme="minorHAnsi"/>
                <w:sz w:val="28"/>
              </w:rPr>
            </w:pPr>
            <w:r w:rsidRPr="00A640E2">
              <w:rPr>
                <w:rFonts w:asciiTheme="majorHAnsi" w:hAnsiTheme="majorHAnsi" w:cstheme="minorHAnsi"/>
                <w:sz w:val="28"/>
              </w:rPr>
              <w:t>Tipo y condiciones de Transporte</w:t>
            </w:r>
          </w:p>
          <w:p w:rsidR="00F33746" w:rsidRPr="00882428" w:rsidRDefault="00F33746" w:rsidP="00F33746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593" w:type="dxa"/>
            <w:gridSpan w:val="2"/>
          </w:tcPr>
          <w:p w:rsidR="00F33746" w:rsidRPr="00A640E2" w:rsidRDefault="00F33746" w:rsidP="00F33746">
            <w:pPr>
              <w:jc w:val="center"/>
              <w:rPr>
                <w:sz w:val="24"/>
              </w:rPr>
            </w:pPr>
            <w:r w:rsidRPr="00A640E2">
              <w:t xml:space="preserve">Contenedores y pallets. Al despachar la fruta debe estar entre los </w:t>
            </w:r>
            <w:r w:rsidR="00AE61D6">
              <w:rPr>
                <w:rFonts w:cstheme="minorHAnsi"/>
                <w:color w:val="000000"/>
                <w:shd w:val="clear" w:color="auto" w:fill="FFFFFF"/>
              </w:rPr>
              <w:t>4º</w:t>
            </w:r>
            <w:r w:rsidR="00AE61D6" w:rsidRPr="00AE61D6">
              <w:rPr>
                <w:rFonts w:cstheme="minorHAnsi"/>
                <w:color w:val="000000"/>
                <w:shd w:val="clear" w:color="auto" w:fill="FFFFFF"/>
              </w:rPr>
              <w:t xml:space="preserve">C </w:t>
            </w:r>
            <w:r w:rsidR="00AE61D6">
              <w:rPr>
                <w:rFonts w:cstheme="minorHAnsi"/>
                <w:color w:val="000000"/>
                <w:shd w:val="clear" w:color="auto" w:fill="FFFFFF"/>
              </w:rPr>
              <w:t>-</w:t>
            </w:r>
            <w:r w:rsidR="00AE61D6">
              <w:rPr>
                <w:rStyle w:val="ls50"/>
                <w:rFonts w:cstheme="minorHAnsi"/>
                <w:color w:val="000000"/>
                <w:spacing w:val="1"/>
                <w:shd w:val="clear" w:color="auto" w:fill="FFFFFF"/>
              </w:rPr>
              <w:t>8º</w:t>
            </w:r>
            <w:r w:rsidR="00AE61D6" w:rsidRPr="00AE61D6">
              <w:rPr>
                <w:rStyle w:val="ls50"/>
                <w:rFonts w:cstheme="minorHAnsi"/>
                <w:color w:val="000000"/>
                <w:spacing w:val="1"/>
                <w:shd w:val="clear" w:color="auto" w:fill="FFFFFF"/>
              </w:rPr>
              <w:t>C</w:t>
            </w:r>
            <w:r w:rsidR="00AE61D6" w:rsidRPr="00AE61D6">
              <w:rPr>
                <w:rFonts w:cstheme="minorHAnsi"/>
              </w:rPr>
              <w:t xml:space="preserve"> </w:t>
            </w:r>
            <w:r>
              <w:t xml:space="preserve">los contenedores para evitar el desarrollo de Hongo. Marítimo y Aéreo. </w:t>
            </w:r>
          </w:p>
        </w:tc>
      </w:tr>
    </w:tbl>
    <w:p w:rsidR="000866FF" w:rsidRDefault="000866FF">
      <w:bookmarkStart w:id="0" w:name="_GoBack"/>
      <w:bookmarkEnd w:id="0"/>
    </w:p>
    <w:sectPr w:rsidR="000866FF" w:rsidSect="009C2FA3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28" w:rsidRDefault="009D1428" w:rsidP="003D1912">
      <w:pPr>
        <w:spacing w:after="0" w:line="240" w:lineRule="auto"/>
      </w:pPr>
      <w:r>
        <w:separator/>
      </w:r>
    </w:p>
  </w:endnote>
  <w:endnote w:type="continuationSeparator" w:id="0">
    <w:p w:rsidR="009D1428" w:rsidRDefault="009D1428" w:rsidP="003D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12" w:rsidRDefault="003D1912">
    <w:pPr>
      <w:pStyle w:val="Piedepgina"/>
      <w:rPr>
        <w:sz w:val="24"/>
        <w:szCs w:val="24"/>
      </w:rPr>
    </w:pPr>
    <w:r>
      <w:rPr>
        <w:sz w:val="24"/>
        <w:szCs w:val="24"/>
      </w:rPr>
      <w:t xml:space="preserve">                           </w:t>
    </w:r>
  </w:p>
  <w:p w:rsidR="003D1912" w:rsidRDefault="003D1912">
    <w:pPr>
      <w:pStyle w:val="Piedepgina"/>
      <w:rPr>
        <w:sz w:val="24"/>
        <w:szCs w:val="24"/>
      </w:rPr>
    </w:pPr>
  </w:p>
  <w:p w:rsidR="003D1912" w:rsidRPr="003D1912" w:rsidRDefault="003D1912">
    <w:pPr>
      <w:pStyle w:val="Piedepgina"/>
      <w:rPr>
        <w:sz w:val="24"/>
        <w:szCs w:val="24"/>
      </w:rPr>
    </w:pPr>
    <w:r>
      <w:rPr>
        <w:sz w:val="24"/>
        <w:szCs w:val="24"/>
      </w:rPr>
      <w:t xml:space="preserve">                     </w:t>
    </w:r>
    <w:r w:rsidRPr="003D1912">
      <w:rPr>
        <w:sz w:val="24"/>
        <w:szCs w:val="24"/>
      </w:rPr>
      <w:t xml:space="preserve">  </w:t>
    </w:r>
    <w:r w:rsidRPr="003D1912">
      <w:rPr>
        <w:rFonts w:ascii="Arial" w:hAnsi="Arial" w:cs="Arial"/>
        <w:sz w:val="24"/>
        <w:szCs w:val="24"/>
      </w:rPr>
      <w:t>BEUBOU EXPORT  - MACHALA ECUADOR</w:t>
    </w:r>
    <w:r w:rsidRPr="003D1912">
      <w:rPr>
        <w:sz w:val="24"/>
        <w:szCs w:val="24"/>
      </w:rPr>
      <w:t xml:space="preserve"> – </w:t>
    </w:r>
    <w:r w:rsidRPr="003D1912">
      <w:rPr>
        <w:rFonts w:ascii="Arial" w:hAnsi="Arial" w:cs="Arial"/>
        <w:b/>
        <w:bCs/>
        <w:color w:val="000000"/>
        <w:sz w:val="24"/>
        <w:szCs w:val="24"/>
        <w:bdr w:val="none" w:sz="0" w:space="0" w:color="auto" w:frame="1"/>
      </w:rPr>
      <w:t> </w:t>
    </w:r>
    <w:r w:rsidRPr="003D1912">
      <w:rPr>
        <w:rFonts w:ascii="Arial" w:hAnsi="Arial" w:cs="Arial"/>
        <w:bCs/>
        <w:color w:val="000000"/>
        <w:sz w:val="24"/>
        <w:szCs w:val="24"/>
        <w:bdr w:val="none" w:sz="0" w:space="0" w:color="auto" w:frame="1"/>
      </w:rPr>
      <w:t>beubou.inf@gmail.com</w:t>
    </w:r>
  </w:p>
  <w:p w:rsidR="003D1912" w:rsidRDefault="003D19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28" w:rsidRDefault="009D1428" w:rsidP="003D1912">
      <w:pPr>
        <w:spacing w:after="0" w:line="240" w:lineRule="auto"/>
      </w:pPr>
      <w:r>
        <w:separator/>
      </w:r>
    </w:p>
  </w:footnote>
  <w:footnote w:type="continuationSeparator" w:id="0">
    <w:p w:rsidR="009D1428" w:rsidRDefault="009D1428" w:rsidP="003D1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A3"/>
    <w:rsid w:val="000866FF"/>
    <w:rsid w:val="00153438"/>
    <w:rsid w:val="00230EB6"/>
    <w:rsid w:val="00241AD3"/>
    <w:rsid w:val="002E4AC4"/>
    <w:rsid w:val="003D1912"/>
    <w:rsid w:val="00424FB1"/>
    <w:rsid w:val="004D3532"/>
    <w:rsid w:val="006D7080"/>
    <w:rsid w:val="00851FBB"/>
    <w:rsid w:val="00882428"/>
    <w:rsid w:val="009C2FA3"/>
    <w:rsid w:val="009D1428"/>
    <w:rsid w:val="00A640E2"/>
    <w:rsid w:val="00AE61D6"/>
    <w:rsid w:val="00CC19F3"/>
    <w:rsid w:val="00D64273"/>
    <w:rsid w:val="00E23029"/>
    <w:rsid w:val="00E74541"/>
    <w:rsid w:val="00ED54D1"/>
    <w:rsid w:val="00F33746"/>
    <w:rsid w:val="00F374CD"/>
    <w:rsid w:val="00F90FE7"/>
    <w:rsid w:val="00FD4972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CFF297-2A3A-4C7E-9F24-67F062AD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2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1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912"/>
  </w:style>
  <w:style w:type="paragraph" w:styleId="Piedepgina">
    <w:name w:val="footer"/>
    <w:basedOn w:val="Normal"/>
    <w:link w:val="PiedepginaCar"/>
    <w:uiPriority w:val="99"/>
    <w:unhideWhenUsed/>
    <w:rsid w:val="003D1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12"/>
  </w:style>
  <w:style w:type="character" w:styleId="Hipervnculo">
    <w:name w:val="Hyperlink"/>
    <w:basedOn w:val="Fuentedeprrafopredeter"/>
    <w:uiPriority w:val="99"/>
    <w:semiHidden/>
    <w:unhideWhenUsed/>
    <w:rsid w:val="003D1912"/>
    <w:rPr>
      <w:color w:val="0000FF"/>
      <w:u w:val="single"/>
    </w:rPr>
  </w:style>
  <w:style w:type="character" w:customStyle="1" w:styleId="ff5">
    <w:name w:val="ff5"/>
    <w:basedOn w:val="Fuentedeprrafopredeter"/>
    <w:rsid w:val="002E4AC4"/>
  </w:style>
  <w:style w:type="character" w:customStyle="1" w:styleId="ls50">
    <w:name w:val="ls50"/>
    <w:basedOn w:val="Fuentedeprrafopredeter"/>
    <w:rsid w:val="002E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48A9-5828-4F3A-B3C9-52ABE3E0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10</cp:revision>
  <dcterms:created xsi:type="dcterms:W3CDTF">2020-05-13T16:11:00Z</dcterms:created>
  <dcterms:modified xsi:type="dcterms:W3CDTF">2020-05-13T20:15:00Z</dcterms:modified>
</cp:coreProperties>
</file>