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/>
      </w:pPr>
      <w:r>
        <w:rPr>
          <w:noProof/>
          <w:lang w:eastAsia="es-PE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align>right</wp:align>
            </wp:positionH>
            <wp:positionV relativeFrom="paragraph">
              <wp:posOffset>-899270</wp:posOffset>
            </wp:positionV>
            <wp:extent cx="7551683" cy="10675154"/>
            <wp:effectExtent l="0" t="0" r="0" b="0"/>
            <wp:wrapNone/>
            <wp:docPr id="1026" name="Imagen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1683" cy="1067515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rPr>
          <w:rFonts w:ascii="Arial Unicode MS" w:cs="Arial Unicode MS" w:eastAsia="Arial Unicode MS" w:hAnsi="Arial Unicode MS"/>
        </w:rPr>
      </w:pPr>
    </w:p>
    <w:p>
      <w:pPr>
        <w:pStyle w:val="style0"/>
        <w:jc w:val="right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>Lima, 04</w:t>
      </w:r>
      <w:bookmarkStart w:id="0" w:name="_GoBack"/>
      <w:bookmarkEnd w:id="0"/>
      <w:r>
        <w:rPr>
          <w:rFonts w:ascii="Arial Unicode MS" w:cs="Arial Unicode MS" w:eastAsia="Arial Unicode MS" w:hAnsi="Arial Unicode MS"/>
        </w:rPr>
        <w:t xml:space="preserve"> de enero</w:t>
      </w:r>
      <w:r>
        <w:rPr>
          <w:rFonts w:ascii="Arial Unicode MS" w:cs="Arial Unicode MS" w:eastAsia="Arial Unicode MS" w:hAnsi="Arial Unicode MS"/>
        </w:rPr>
        <w:t xml:space="preserve"> de 2018.</w:t>
      </w:r>
    </w:p>
    <w:p>
      <w:pPr>
        <w:pStyle w:val="style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  <w:sz w:val="18"/>
          <w:szCs w:val="18"/>
        </w:rPr>
        <w:br/>
      </w:r>
      <w:r>
        <w:rPr>
          <w:rFonts w:ascii="Arial Unicode MS" w:cs="Arial Unicode MS" w:eastAsia="Arial Unicode MS" w:hAnsi="Arial Unicode MS"/>
        </w:rPr>
        <w:t>Estimados señores</w:t>
      </w:r>
      <w:r>
        <w:rPr>
          <w:rFonts w:ascii="Arial Unicode MS" w:cs="Arial Unicode MS" w:eastAsia="Arial Unicode MS" w:hAnsi="Arial Unicode MS"/>
        </w:rPr>
        <w:t xml:space="preserve">, </w:t>
      </w:r>
    </w:p>
    <w:p>
      <w:pPr>
        <w:pStyle w:val="style0"/>
        <w:jc w:val="both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>Tenemos el agrado de</w:t>
      </w:r>
      <w:r>
        <w:rPr>
          <w:rFonts w:ascii="Arial Unicode MS" w:cs="Arial Unicode MS" w:eastAsia="Arial Unicode MS" w:hAnsi="Arial Unicode MS"/>
        </w:rPr>
        <w:t xml:space="preserve"> dirigirnos a ustedes para presentarnos y exponerles los servicios de nuestra empresa: </w:t>
      </w:r>
      <w:r>
        <w:rPr>
          <w:rFonts w:ascii="Arial Unicode MS" w:cs="Arial Unicode MS" w:eastAsia="Arial Unicode MS" w:hAnsi="Arial Unicode MS"/>
          <w:b/>
        </w:rPr>
        <w:t>DIVEM</w:t>
      </w:r>
      <w:r>
        <w:rPr>
          <w:rFonts w:ascii="Arial Unicode MS" w:cs="Arial Unicode MS" w:eastAsia="Arial Unicode MS" w:hAnsi="Arial Unicode MS"/>
          <w:b/>
        </w:rPr>
        <w:t>AN</w:t>
      </w:r>
      <w:r>
        <w:rPr>
          <w:rFonts w:ascii="Arial Unicode MS" w:cs="Arial Unicode MS" w:eastAsia="Arial Unicode MS" w:hAnsi="Arial Unicode MS"/>
          <w:b/>
        </w:rPr>
        <w:t>G</w:t>
      </w:r>
      <w:r>
        <w:rPr>
          <w:rFonts w:ascii="Arial Unicode MS" w:cs="Arial Unicode MS" w:eastAsia="Arial Unicode MS" w:hAnsi="Arial Unicode MS"/>
        </w:rPr>
        <w:t xml:space="preserve"> (Diseño, Ventas y Mantenimient</w:t>
      </w:r>
      <w:r>
        <w:rPr>
          <w:rFonts w:ascii="Arial Unicode MS" w:cs="Arial Unicode MS" w:eastAsia="Arial Unicode MS" w:hAnsi="Arial Unicode MS"/>
        </w:rPr>
        <w:t>o General), así como inform</w:t>
      </w:r>
      <w:r>
        <w:rPr>
          <w:rFonts w:ascii="Arial Unicode MS" w:cs="Arial Unicode MS" w:eastAsia="Arial Unicode MS" w:hAnsi="Arial Unicode MS"/>
        </w:rPr>
        <w:t>arles</w:t>
      </w:r>
      <w:r>
        <w:rPr>
          <w:rFonts w:ascii="Arial Unicode MS" w:cs="Arial Unicode MS" w:eastAsia="Arial Unicode MS" w:hAnsi="Arial Unicode MS"/>
        </w:rPr>
        <w:t xml:space="preserve"> de</w:t>
      </w:r>
      <w:r>
        <w:rPr>
          <w:rFonts w:ascii="Arial Unicode MS" w:cs="Arial Unicode MS" w:eastAsia="Arial Unicode MS" w:hAnsi="Arial Unicode MS"/>
        </w:rPr>
        <w:t xml:space="preserve"> las posibilidades que </w:t>
      </w:r>
      <w:r>
        <w:rPr>
          <w:rFonts w:ascii="Arial Unicode MS" w:cs="Arial Unicode MS" w:eastAsia="Arial Unicode MS" w:hAnsi="Arial Unicode MS"/>
        </w:rPr>
        <w:t>podemos</w:t>
      </w:r>
      <w:r>
        <w:rPr>
          <w:rFonts w:ascii="Arial Unicode MS" w:cs="Arial Unicode MS" w:eastAsia="Arial Unicode MS" w:hAnsi="Arial Unicode MS"/>
        </w:rPr>
        <w:t xml:space="preserve"> brindarle y nuestro ofrecimiento de contribuir </w:t>
      </w:r>
      <w:r>
        <w:rPr>
          <w:rFonts w:ascii="Arial Unicode MS" w:cs="Arial Unicode MS" w:eastAsia="Arial Unicode MS" w:hAnsi="Arial Unicode MS"/>
        </w:rPr>
        <w:t>al desarrollo de su empresa.</w:t>
      </w:r>
    </w:p>
    <w:p>
      <w:pPr>
        <w:pStyle w:val="style0"/>
        <w:jc w:val="both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 xml:space="preserve">Somos </w:t>
      </w:r>
      <w:r>
        <w:rPr>
          <w:rFonts w:ascii="Arial Unicode MS" w:cs="Arial Unicode MS" w:eastAsia="Arial Unicode MS" w:hAnsi="Arial Unicode MS"/>
        </w:rPr>
        <w:t>una emp</w:t>
      </w:r>
      <w:r>
        <w:rPr>
          <w:rFonts w:ascii="Arial Unicode MS" w:cs="Arial Unicode MS" w:eastAsia="Arial Unicode MS" w:hAnsi="Arial Unicode MS"/>
        </w:rPr>
        <w:t xml:space="preserve">resa </w:t>
      </w:r>
      <w:r>
        <w:rPr>
          <w:rFonts w:ascii="Arial Unicode MS" w:cs="Arial Unicode MS" w:eastAsia="Arial Unicode MS" w:hAnsi="Arial Unicode MS"/>
        </w:rPr>
        <w:t xml:space="preserve">innovadora </w:t>
      </w:r>
      <w:r>
        <w:rPr>
          <w:rFonts w:ascii="Arial Unicode MS" w:cs="Arial Unicode MS" w:eastAsia="Arial Unicode MS" w:hAnsi="Arial Unicode MS"/>
        </w:rPr>
        <w:t xml:space="preserve">del </w:t>
      </w:r>
      <w:r>
        <w:rPr>
          <w:rFonts w:ascii="Arial Unicode MS" w:cs="Arial Unicode MS" w:eastAsia="Arial Unicode MS" w:hAnsi="Arial Unicode MS"/>
        </w:rPr>
        <w:t xml:space="preserve">rubro metal-mecánico con un servicio de alta calidad y puntualidad en todos nuestros trabajos. </w:t>
      </w:r>
    </w:p>
    <w:p>
      <w:pPr>
        <w:pStyle w:val="style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>A continuación detallamos los servicios que ofrecemos</w:t>
      </w:r>
      <w:r>
        <w:rPr>
          <w:rFonts w:ascii="Arial Unicode MS" w:cs="Arial Unicode MS" w:eastAsia="Arial Unicode MS" w:hAnsi="Arial Unicode MS"/>
        </w:rPr>
        <w:t>:</w:t>
      </w:r>
    </w:p>
    <w:p>
      <w:pPr>
        <w:pStyle w:val="style0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-Montaje y Desmontaje de máquinas industriales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-Servicio de diseño y análisis en 3D.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-Servicio de diseño y fabricación de estructuras metalmecánicas en general.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-Servicio de mantenimiento para la industria en general.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-Elaboración de planos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-Consultoría para la operación y mantenimiento de máquinas.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-Análisis, implementación</w:t>
      </w:r>
      <w:r>
        <w:rPr>
          <w:rFonts w:ascii="Arial Unicode MS" w:cs="Arial Unicode MS" w:eastAsia="Arial Unicode MS" w:hAnsi="Arial Unicode MS"/>
        </w:rPr>
        <w:t xml:space="preserve"> </w:t>
      </w:r>
      <w:r>
        <w:rPr>
          <w:rFonts w:ascii="Arial Unicode MS" w:cs="Arial Unicode MS" w:eastAsia="Arial Unicode MS" w:hAnsi="Arial Unicode MS"/>
        </w:rPr>
        <w:t xml:space="preserve">y desarrollo del sistema de gestión de </w:t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mantenimiento.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-Fabricación de hornos eléctricos</w:t>
      </w:r>
      <w:r>
        <w:rPr>
          <w:rFonts w:ascii="Arial Unicode MS" w:cs="Arial Unicode MS" w:eastAsia="Arial Unicode MS" w:hAnsi="Arial Unicode MS"/>
        </w:rPr>
        <w:t>, autoclaves</w:t>
      </w:r>
      <w:r>
        <w:rPr>
          <w:rFonts w:ascii="Arial Unicode MS" w:cs="Arial Unicode MS" w:eastAsia="Arial Unicode MS" w:hAnsi="Arial Unicode MS"/>
        </w:rPr>
        <w:t>, etc.</w:t>
      </w:r>
      <w:r>
        <w:rPr>
          <w:rFonts w:ascii="Arial Unicode MS" w:cs="Arial Unicode MS" w:eastAsia="Arial Unicode MS" w:hAnsi="Arial Unicode MS"/>
        </w:rPr>
        <w:br/>
      </w:r>
      <w:r>
        <w:rPr>
          <w:rFonts w:ascii="Arial Unicode MS" w:cs="Arial Unicode MS" w:eastAsia="Arial Unicode MS" w:hAnsi="Arial Unicode MS"/>
        </w:rPr>
        <w:tab/>
      </w:r>
      <w:r>
        <w:rPr>
          <w:rFonts w:ascii="Arial Unicode MS" w:cs="Arial Unicode MS" w:eastAsia="Arial Unicode MS" w:hAnsi="Arial Unicode MS"/>
        </w:rPr>
        <w:t>-Servicio de emergencia las 24 horas.</w:t>
      </w:r>
    </w:p>
    <w:p>
      <w:pPr>
        <w:pStyle w:val="style0"/>
        <w:jc w:val="both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 xml:space="preserve">Asimismo, queremos aprovechar para manifestarle que estamos a su entera disposición para servirle. Por tanto, estaremos atentos a cualquier duda o consulta que pudiesen tener. </w:t>
      </w:r>
    </w:p>
    <w:p>
      <w:pPr>
        <w:pStyle w:val="style0"/>
        <w:jc w:val="both"/>
        <w:rPr>
          <w:rFonts w:ascii="Arial Unicode MS" w:cs="Arial Unicode MS" w:eastAsia="Arial Unicode MS" w:hAnsi="Arial Unicode MS"/>
        </w:rPr>
      </w:pPr>
      <w:r>
        <w:rPr>
          <w:rFonts w:ascii="Arial Unicode MS" w:cs="Arial Unicode MS" w:eastAsia="Arial Unicode MS" w:hAnsi="Arial Unicode MS"/>
        </w:rPr>
        <w:t>Sin otro particular, agradecemos su disposición a atender nuestra carta y quedamos a la espera de su pronta comunicación.</w:t>
      </w:r>
    </w:p>
    <w:p>
      <w:pPr>
        <w:pStyle w:val="style0"/>
        <w:rPr>
          <w:rFonts w:ascii="Arial Unicode MS" w:cs="Arial Unicode MS" w:eastAsia="Arial Unicode MS" w:hAnsi="Arial Unicode MS"/>
          <w:lang w:val="en-U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-324972</wp:posOffset>
                </wp:positionH>
                <wp:positionV relativeFrom="paragraph">
                  <wp:posOffset>1156601</wp:posOffset>
                </wp:positionV>
                <wp:extent cx="4242390" cy="1404620"/>
                <wp:effectExtent l="0" t="0" r="0" b="0"/>
                <wp:wrapNone/>
                <wp:docPr id="1027" name="Cuadro de texto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42390" cy="140462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Correo electrónico: ingenie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ria@divemang.com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Teléfonos: (+51)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993027615;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(+51)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993464539.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7" filled="f" stroked="f" style="position:absolute;margin-left:-25.59pt;margin-top:91.07pt;width:334.05pt;height:110.6pt;z-index:3;mso-position-horizontal-relative:text;mso-position-vertical-relative:text;mso-width-percent:0;mso-height-percent:200;mso-width-relative:margin;mso-height-relative:margin;mso-wrap-distance-left:0.0pt;mso-wrap-distance-right:0.0pt;visibility:visible;">
                <v:stroke on="f"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Correo electrónico: ingenie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ria@divemang.com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Teléfonos: (+51)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993027615;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(+51)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993464539.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cs="Arial Unicode MS" w:eastAsia="Arial Unicode MS" w:hAnsi="Arial Unicode MS"/>
          <w:lang w:val="en-US"/>
        </w:rPr>
        <w:t>Atte.</w:t>
      </w:r>
      <w:r>
        <w:rPr>
          <w:rFonts w:ascii="Arial Unicode MS" w:cs="Arial Unicode MS" w:eastAsia="Arial Unicode MS" w:hAnsi="Arial Unicode MS"/>
          <w:lang w:val="en-US"/>
        </w:rPr>
        <w:br/>
      </w:r>
      <w:r>
        <w:rPr>
          <w:rFonts w:ascii="Arial Unicode MS" w:cs="Arial Unicode MS" w:eastAsia="Arial Unicode MS" w:hAnsi="Arial Unicode MS"/>
          <w:b/>
          <w:lang w:val="en-US"/>
        </w:rPr>
        <w:t>DIVEMANG S.A.C.</w:t>
      </w: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A06D790"/>
    <w:lvl w:ilvl="0">
      <w:start w:val="1"/>
      <w:numFmt w:val="decimal"/>
      <w:pStyle w:val="style1"/>
      <w:lvlText w:val="%1"/>
      <w:lvlJc w:val="left"/>
      <w:pPr>
        <w:ind w:left="432" w:hanging="432"/>
      </w:pPr>
    </w:lvl>
    <w:lvl w:ilvl="1">
      <w:start w:val="1"/>
      <w:numFmt w:val="decimal"/>
      <w:pStyle w:val="style2"/>
      <w:lvlText w:val="%1.%2"/>
      <w:lvlJc w:val="left"/>
      <w:pPr>
        <w:ind w:left="576" w:hanging="576"/>
      </w:pPr>
    </w:lvl>
    <w:lvl w:ilvl="2">
      <w:start w:val="1"/>
      <w:numFmt w:val="decimal"/>
      <w:pStyle w:val="style3"/>
      <w:lvlText w:val="%1.%2.%3"/>
      <w:lvlJc w:val="left"/>
      <w:pPr>
        <w:ind w:left="720" w:hanging="720"/>
      </w:pPr>
    </w:lvl>
    <w:lvl w:ilvl="3">
      <w:start w:val="1"/>
      <w:numFmt w:val="decimal"/>
      <w:pStyle w:val="style4"/>
      <w:lvlText w:val="%1.%2.%3.%4"/>
      <w:lvlJc w:val="left"/>
      <w:pPr>
        <w:ind w:left="864" w:hanging="864"/>
      </w:pPr>
    </w:lvl>
    <w:lvl w:ilvl="4">
      <w:start w:val="1"/>
      <w:numFmt w:val="decimal"/>
      <w:pStyle w:val="style5"/>
      <w:lvlText w:val="%1.%2.%3.%4.%5"/>
      <w:lvlJc w:val="left"/>
      <w:pPr>
        <w:ind w:left="1008" w:hanging="1008"/>
      </w:pPr>
    </w:lvl>
    <w:lvl w:ilvl="5">
      <w:start w:val="1"/>
      <w:numFmt w:val="decimal"/>
      <w:pStyle w:val="style6"/>
      <w:lvlText w:val="%1.%2.%3.%4.%5.%6"/>
      <w:lvlJc w:val="left"/>
      <w:pPr>
        <w:ind w:left="1152" w:hanging="1152"/>
      </w:pPr>
    </w:lvl>
    <w:lvl w:ilvl="6">
      <w:start w:val="1"/>
      <w:numFmt w:val="decimal"/>
      <w:pStyle w:val="styl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tyl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styl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s-PE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numPr>
        <w:ilvl w:val="0"/>
        <w:numId w:val="3"/>
      </w:numPr>
      <w:pBdr>
        <w:bottom w:val="single" w:sz="4" w:space="1" w:color="595959"/>
      </w:pBdr>
      <w:spacing w:before="360"/>
      <w:outlineLvl w:val="0"/>
    </w:pPr>
    <w:rPr>
      <w:rFonts w:ascii="Calibri Light" w:cs="宋体" w:eastAsia="宋体" w:hAnsi="Calibri Light"/>
      <w:b/>
      <w:bCs/>
      <w:smallCaps/>
      <w:color w:val="000000"/>
      <w:sz w:val="36"/>
      <w:szCs w:val="36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numPr>
        <w:ilvl w:val="1"/>
        <w:numId w:val="3"/>
      </w:numPr>
      <w:spacing w:before="360" w:after="0"/>
      <w:outlineLvl w:val="1"/>
    </w:pPr>
    <w:rPr>
      <w:rFonts w:ascii="Calibri Light" w:cs="宋体" w:eastAsia="宋体" w:hAnsi="Calibri Light"/>
      <w:b/>
      <w:bCs/>
      <w:smallCaps/>
      <w:color w:val="000000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numPr>
        <w:ilvl w:val="2"/>
        <w:numId w:val="3"/>
      </w:numPr>
      <w:spacing w:before="200" w:after="0"/>
      <w:outlineLvl w:val="2"/>
    </w:pPr>
    <w:rPr>
      <w:rFonts w:ascii="Calibri Light" w:cs="宋体" w:eastAsia="宋体" w:hAnsi="Calibri Light"/>
      <w:b/>
      <w:bCs/>
      <w:color w:val="000000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numPr>
        <w:ilvl w:val="3"/>
        <w:numId w:val="3"/>
      </w:numPr>
      <w:spacing w:before="200" w:after="0"/>
      <w:outlineLvl w:val="3"/>
    </w:pPr>
    <w:rPr>
      <w:rFonts w:ascii="Calibri Light" w:cs="宋体" w:eastAsia="宋体" w:hAnsi="Calibri Light"/>
      <w:b/>
      <w:bCs/>
      <w:i/>
      <w:iCs/>
      <w:color w:val="000000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numPr>
        <w:ilvl w:val="4"/>
        <w:numId w:val="3"/>
      </w:numPr>
      <w:spacing w:before="200" w:after="0"/>
      <w:outlineLvl w:val="4"/>
    </w:pPr>
    <w:rPr>
      <w:rFonts w:ascii="Calibri Light" w:cs="宋体" w:eastAsia="宋体" w:hAnsi="Calibri Light"/>
      <w:color w:val="323e4f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numPr>
        <w:ilvl w:val="5"/>
        <w:numId w:val="3"/>
      </w:numPr>
      <w:spacing w:before="200" w:after="0"/>
      <w:outlineLvl w:val="5"/>
    </w:pPr>
    <w:rPr>
      <w:rFonts w:ascii="Calibri Light" w:cs="宋体" w:eastAsia="宋体" w:hAnsi="Calibri Light"/>
      <w:i/>
      <w:iCs/>
      <w:color w:val="323e4f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numPr>
        <w:ilvl w:val="6"/>
        <w:numId w:val="3"/>
      </w:numPr>
      <w:spacing w:before="200" w:after="0"/>
      <w:outlineLvl w:val="6"/>
    </w:pPr>
    <w:rPr>
      <w:rFonts w:ascii="Calibri Light" w:cs="宋体" w:eastAsia="宋体" w:hAnsi="Calibri Light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numPr>
        <w:ilvl w:val="7"/>
        <w:numId w:val="3"/>
      </w:numPr>
      <w:spacing w:before="200" w:after="0"/>
      <w:outlineLvl w:val="7"/>
    </w:pPr>
    <w:rPr>
      <w:rFonts w:ascii="Calibri Light" w:cs="宋体" w:eastAsia="宋体" w:hAnsi="Calibri Light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numPr>
        <w:ilvl w:val="8"/>
        <w:numId w:val="3"/>
      </w:numPr>
      <w:spacing w:before="200" w:after="0"/>
      <w:outlineLvl w:val="8"/>
    </w:pPr>
    <w:rPr>
      <w:rFonts w:ascii="Calibri Light" w:cs="宋体" w:eastAsia="宋体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ar"/>
    <w:basedOn w:val="style65"/>
    <w:next w:val="style4097"/>
    <w:link w:val="style1"/>
    <w:uiPriority w:val="9"/>
    <w:rPr>
      <w:rFonts w:ascii="Calibri Light" w:cs="宋体" w:eastAsia="宋体" w:hAnsi="Calibri Light"/>
      <w:b/>
      <w:bCs/>
      <w:smallCaps/>
      <w:color w:val="000000"/>
      <w:sz w:val="36"/>
      <w:szCs w:val="36"/>
    </w:rPr>
  </w:style>
  <w:style w:type="character" w:customStyle="1" w:styleId="style4098">
    <w:name w:val="Título 2 Car"/>
    <w:basedOn w:val="style65"/>
    <w:next w:val="style4098"/>
    <w:link w:val="style2"/>
    <w:uiPriority w:val="9"/>
    <w:rPr>
      <w:rFonts w:ascii="Calibri Light" w:cs="宋体" w:eastAsia="宋体" w:hAnsi="Calibri Light"/>
      <w:b/>
      <w:bCs/>
      <w:smallCaps/>
      <w:color w:val="000000"/>
      <w:sz w:val="28"/>
      <w:szCs w:val="28"/>
    </w:rPr>
  </w:style>
  <w:style w:type="character" w:customStyle="1" w:styleId="style4099">
    <w:name w:val="Título 3 Car"/>
    <w:basedOn w:val="style65"/>
    <w:next w:val="style4099"/>
    <w:link w:val="style3"/>
    <w:uiPriority w:val="9"/>
    <w:rPr>
      <w:rFonts w:ascii="Calibri Light" w:cs="宋体" w:eastAsia="宋体" w:hAnsi="Calibri Light"/>
      <w:b/>
      <w:bCs/>
      <w:color w:val="000000"/>
    </w:rPr>
  </w:style>
  <w:style w:type="character" w:customStyle="1" w:styleId="style4100">
    <w:name w:val="Título 4 Car"/>
    <w:basedOn w:val="style65"/>
    <w:next w:val="style4100"/>
    <w:link w:val="style4"/>
    <w:uiPriority w:val="9"/>
    <w:rPr>
      <w:rFonts w:ascii="Calibri Light" w:cs="宋体" w:eastAsia="宋体" w:hAnsi="Calibri Light"/>
      <w:b/>
      <w:bCs/>
      <w:i/>
      <w:iCs/>
      <w:color w:val="000000"/>
    </w:rPr>
  </w:style>
  <w:style w:type="character" w:customStyle="1" w:styleId="style4101">
    <w:name w:val="Título 5 Car"/>
    <w:basedOn w:val="style65"/>
    <w:next w:val="style4101"/>
    <w:link w:val="style5"/>
    <w:uiPriority w:val="9"/>
    <w:rPr>
      <w:rFonts w:ascii="Calibri Light" w:cs="宋体" w:eastAsia="宋体" w:hAnsi="Calibri Light"/>
      <w:color w:val="323e4f"/>
    </w:rPr>
  </w:style>
  <w:style w:type="character" w:customStyle="1" w:styleId="style4102">
    <w:name w:val="Título 6 Car"/>
    <w:basedOn w:val="style65"/>
    <w:next w:val="style4102"/>
    <w:link w:val="style6"/>
    <w:uiPriority w:val="9"/>
    <w:rPr>
      <w:rFonts w:ascii="Calibri Light" w:cs="宋体" w:eastAsia="宋体" w:hAnsi="Calibri Light"/>
      <w:i/>
      <w:iCs/>
      <w:color w:val="323e4f"/>
    </w:rPr>
  </w:style>
  <w:style w:type="character" w:customStyle="1" w:styleId="style4103">
    <w:name w:val="Título 7 Car"/>
    <w:basedOn w:val="style65"/>
    <w:next w:val="style4103"/>
    <w:link w:val="style7"/>
    <w:uiPriority w:val="9"/>
    <w:rPr>
      <w:rFonts w:ascii="Calibri Light" w:cs="宋体" w:eastAsia="宋体" w:hAnsi="Calibri Light"/>
      <w:i/>
      <w:iCs/>
      <w:color w:val="404040"/>
    </w:rPr>
  </w:style>
  <w:style w:type="character" w:customStyle="1" w:styleId="style4104">
    <w:name w:val="Título 8 Car"/>
    <w:basedOn w:val="style65"/>
    <w:next w:val="style4104"/>
    <w:link w:val="style8"/>
    <w:uiPriority w:val="9"/>
    <w:rPr>
      <w:rFonts w:ascii="Calibri Light" w:cs="宋体" w:eastAsia="宋体" w:hAnsi="Calibri Light"/>
      <w:color w:val="404040"/>
      <w:sz w:val="20"/>
      <w:szCs w:val="20"/>
    </w:rPr>
  </w:style>
  <w:style w:type="character" w:customStyle="1" w:styleId="style4105">
    <w:name w:val="Título 9 Car"/>
    <w:basedOn w:val="style65"/>
    <w:next w:val="style4105"/>
    <w:link w:val="style9"/>
    <w:uiPriority w:val="9"/>
    <w:rPr>
      <w:rFonts w:ascii="Calibri Light" w:cs="宋体" w:eastAsia="宋体" w:hAnsi="Calibri Light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color w:val="000000"/>
      <w:sz w:val="56"/>
      <w:szCs w:val="56"/>
    </w:rPr>
  </w:style>
  <w:style w:type="character" w:customStyle="1" w:styleId="style4106">
    <w:name w:val="Puesto Car"/>
    <w:basedOn w:val="style65"/>
    <w:next w:val="style4106"/>
    <w:link w:val="style62"/>
    <w:uiPriority w:val="10"/>
    <w:rPr>
      <w:rFonts w:ascii="Calibri Light" w:cs="宋体" w:eastAsia="宋体" w:hAnsi="Calibri Light"/>
      <w:color w:val="000000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color w:val="5a5a5a"/>
      <w:spacing w:val="10"/>
    </w:rPr>
  </w:style>
  <w:style w:type="character" w:customStyle="1" w:styleId="style4107">
    <w:name w:val="Subtítulo Car"/>
    <w:basedOn w:val="style65"/>
    <w:next w:val="style4107"/>
    <w:link w:val="style74"/>
    <w:uiPriority w:val="11"/>
    <w:rPr>
      <w:color w:val="5a5a5a"/>
      <w:spacing w:val="10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000000"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auto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ind w:left="720" w:right="720"/>
    </w:pPr>
    <w:rPr>
      <w:i/>
      <w:iCs/>
      <w:color w:val="000000"/>
    </w:rPr>
  </w:style>
  <w:style w:type="character" w:customStyle="1" w:styleId="style4108">
    <w:name w:val="Cita Car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style4109">
    <w:name w:val="Cita destacada Car"/>
    <w:basedOn w:val="style65"/>
    <w:next w:val="style4109"/>
    <w:link w:val="style181"/>
    <w:uiPriority w:val="30"/>
    <w:rPr>
      <w:color w:val="000000"/>
      <w:shd w:val="clear" w:color="auto" w:fill="f2f2f2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aps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40404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u w:val="single"/>
    </w:rPr>
  </w:style>
  <w:style w:type="character" w:styleId="style264">
    <w:name w:val="Book Title"/>
    <w:basedOn w:val="style65"/>
    <w:next w:val="style264"/>
    <w:qFormat/>
    <w:uiPriority w:val="33"/>
    <w:rPr>
      <w:b w:val="false"/>
      <w:bCs w:val="false"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194</Words>
  <Pages>1</Pages>
  <Characters>1203</Characters>
  <Application>WPS Office</Application>
  <DocSecurity>0</DocSecurity>
  <Paragraphs>13</Paragraphs>
  <ScaleCrop>false</ScaleCrop>
  <LinksUpToDate>false</LinksUpToDate>
  <CharactersWithSpaces>1401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2018-01-22T13:10:37Z</dcterms:created>
  <dc:creator>Gustavo</dc:creator>
  <lastModifiedBy>HUAWEI GRA-L09</lastModifiedBy>
  <dcterms:modified xsi:type="dcterms:W3CDTF">2018-01-22T13:10:37Z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