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5B07" w:rsidRPr="00BB66E8" w:rsidRDefault="00CE76E2" w:rsidP="00DC3328">
      <w:pPr>
        <w:pStyle w:val="NormalWeb"/>
        <w:shd w:val="clear" w:color="auto" w:fill="FFFFFF"/>
        <w:spacing w:before="0" w:beforeAutospacing="0" w:after="360" w:afterAutospacing="0" w:line="357" w:lineRule="atLeast"/>
        <w:jc w:val="right"/>
        <w:textAlignment w:val="baseline"/>
        <w:rPr>
          <w:rFonts w:ascii="Arial" w:hAnsi="Arial" w:cs="Arial"/>
          <w:color w:val="333333"/>
          <w:lang w:val="en-US"/>
        </w:rPr>
      </w:pPr>
      <w:bookmarkStart w:id="0" w:name="_GoBack"/>
      <w:bookmarkEnd w:id="0"/>
      <w:r w:rsidRPr="00BB66E8">
        <w:rPr>
          <w:rFonts w:ascii="Arial" w:hAnsi="Arial" w:cs="Arial"/>
          <w:color w:val="333333"/>
          <w:lang w:val="en-US"/>
        </w:rPr>
        <w:t>Bogotá DC</w:t>
      </w:r>
      <w:r w:rsidR="00B57C85" w:rsidRPr="00BB66E8">
        <w:rPr>
          <w:rFonts w:ascii="Arial" w:hAnsi="Arial" w:cs="Arial"/>
          <w:color w:val="333333"/>
          <w:lang w:val="en-US"/>
        </w:rPr>
        <w:t xml:space="preserve">, </w:t>
      </w:r>
      <w:r w:rsidR="003F6EFC">
        <w:rPr>
          <w:rFonts w:ascii="Arial" w:hAnsi="Arial" w:cs="Arial"/>
          <w:color w:val="333333"/>
          <w:lang w:val="en-US"/>
        </w:rPr>
        <w:t>April 22th</w:t>
      </w:r>
      <w:r w:rsidR="00DC4261" w:rsidRPr="00BB66E8">
        <w:rPr>
          <w:rFonts w:ascii="Arial" w:hAnsi="Arial" w:cs="Arial"/>
          <w:color w:val="333333"/>
          <w:lang w:val="en-US"/>
        </w:rPr>
        <w:t xml:space="preserve"> of </w:t>
      </w:r>
      <w:r w:rsidR="00B57C85" w:rsidRPr="00BB66E8">
        <w:rPr>
          <w:rFonts w:ascii="Arial" w:hAnsi="Arial" w:cs="Arial"/>
          <w:color w:val="333333"/>
          <w:lang w:val="en-US"/>
        </w:rPr>
        <w:t>201</w:t>
      </w:r>
      <w:r w:rsidR="003F6EFC">
        <w:rPr>
          <w:rFonts w:ascii="Arial" w:hAnsi="Arial" w:cs="Arial"/>
          <w:color w:val="333333"/>
          <w:lang w:val="en-US"/>
        </w:rPr>
        <w:t>9</w:t>
      </w:r>
    </w:p>
    <w:p w:rsidR="00435B07" w:rsidRPr="00BB66E8" w:rsidRDefault="00DC4261" w:rsidP="00B859A7">
      <w:pPr>
        <w:pStyle w:val="Sinespaciado"/>
        <w:jc w:val="center"/>
        <w:rPr>
          <w:rFonts w:ascii="Arial" w:hAnsi="Arial" w:cs="Arial"/>
          <w:b/>
          <w:sz w:val="40"/>
          <w:szCs w:val="40"/>
          <w:lang w:val="en-US"/>
        </w:rPr>
      </w:pPr>
      <w:r w:rsidRPr="00BB66E8">
        <w:rPr>
          <w:rFonts w:ascii="Arial" w:hAnsi="Arial" w:cs="Arial"/>
          <w:b/>
          <w:sz w:val="40"/>
          <w:szCs w:val="40"/>
          <w:lang w:val="en-US"/>
        </w:rPr>
        <w:t>To whom it may concern</w:t>
      </w:r>
    </w:p>
    <w:p w:rsidR="005C68AD" w:rsidRPr="00BB66E8" w:rsidRDefault="005C68AD" w:rsidP="00B859A7">
      <w:pPr>
        <w:pStyle w:val="Sinespaciado"/>
        <w:jc w:val="center"/>
        <w:rPr>
          <w:rFonts w:ascii="Arial" w:hAnsi="Arial" w:cs="Arial"/>
          <w:b/>
          <w:sz w:val="40"/>
          <w:szCs w:val="40"/>
          <w:lang w:val="en-US"/>
        </w:rPr>
      </w:pPr>
    </w:p>
    <w:p w:rsidR="00435B07" w:rsidRPr="00BB66E8" w:rsidRDefault="00DC4261" w:rsidP="00435B07">
      <w:pPr>
        <w:pStyle w:val="NormalWeb"/>
        <w:shd w:val="clear" w:color="auto" w:fill="FFFFFF"/>
        <w:spacing w:before="0" w:beforeAutospacing="0" w:after="225" w:afterAutospacing="0" w:line="360" w:lineRule="atLeast"/>
        <w:jc w:val="both"/>
        <w:rPr>
          <w:rFonts w:ascii="Arial" w:hAnsi="Arial" w:cs="Arial"/>
          <w:color w:val="444444"/>
          <w:lang w:val="en-US"/>
        </w:rPr>
      </w:pPr>
      <w:r w:rsidRPr="00BB66E8">
        <w:rPr>
          <w:rFonts w:ascii="Arial" w:hAnsi="Arial" w:cs="Arial"/>
          <w:color w:val="000000"/>
          <w:lang w:val="en-US"/>
        </w:rPr>
        <w:t>Through this letter, PACIFIC ENGINEERING AND CONSULTING COMPANY SAS, NIT. 900.520.681-1, greet you cordially and introduce</w:t>
      </w:r>
      <w:r w:rsidR="00BB66E8" w:rsidRPr="00BB66E8">
        <w:rPr>
          <w:rFonts w:ascii="Arial" w:hAnsi="Arial" w:cs="Arial"/>
          <w:color w:val="000000"/>
          <w:lang w:val="en-US"/>
        </w:rPr>
        <w:t xml:space="preserve"> their</w:t>
      </w:r>
      <w:r w:rsidRPr="00BB66E8">
        <w:rPr>
          <w:rFonts w:ascii="Arial" w:hAnsi="Arial" w:cs="Arial"/>
          <w:color w:val="000000"/>
          <w:lang w:val="en-US"/>
        </w:rPr>
        <w:t xml:space="preserve"> services</w:t>
      </w:r>
      <w:r w:rsidR="00435B07" w:rsidRPr="00BB66E8">
        <w:rPr>
          <w:rFonts w:ascii="Arial" w:hAnsi="Arial" w:cs="Arial"/>
          <w:color w:val="000000"/>
          <w:lang w:val="en-US"/>
        </w:rPr>
        <w:t>.</w:t>
      </w:r>
    </w:p>
    <w:p w:rsidR="00A0275F" w:rsidRDefault="00BB66E8" w:rsidP="00435B07">
      <w:pPr>
        <w:pStyle w:val="NormalWeb"/>
        <w:shd w:val="clear" w:color="auto" w:fill="FFFFFF"/>
        <w:spacing w:before="0" w:beforeAutospacing="0" w:after="225" w:afterAutospacing="0" w:line="360" w:lineRule="atLeast"/>
        <w:jc w:val="both"/>
        <w:rPr>
          <w:rFonts w:ascii="Arial" w:hAnsi="Arial" w:cs="Arial"/>
          <w:color w:val="000000"/>
          <w:lang w:val="en-US"/>
        </w:rPr>
      </w:pPr>
      <w:r w:rsidRPr="00BB66E8">
        <w:rPr>
          <w:rFonts w:ascii="Arial" w:hAnsi="Arial" w:cs="Arial"/>
          <w:color w:val="000000"/>
          <w:lang w:val="en-US"/>
        </w:rPr>
        <w:t>We</w:t>
      </w:r>
      <w:r w:rsidR="00435B07" w:rsidRPr="00BB66E8">
        <w:rPr>
          <w:rFonts w:ascii="Arial" w:hAnsi="Arial" w:cs="Arial"/>
          <w:color w:val="000000"/>
          <w:lang w:val="en-US"/>
        </w:rPr>
        <w:t xml:space="preserve"> </w:t>
      </w:r>
      <w:r w:rsidRPr="00BB66E8">
        <w:rPr>
          <w:rFonts w:ascii="Arial" w:hAnsi="Arial" w:cs="Arial"/>
          <w:color w:val="000000"/>
          <w:lang w:val="en-US"/>
        </w:rPr>
        <w:t xml:space="preserve">are </w:t>
      </w:r>
      <w:r w:rsidR="00DC4261" w:rsidRPr="00BB66E8">
        <w:rPr>
          <w:rFonts w:ascii="Arial" w:hAnsi="Arial" w:cs="Arial"/>
          <w:color w:val="000000"/>
          <w:lang w:val="en-US"/>
        </w:rPr>
        <w:t>a specialized company in engineering and consulting</w:t>
      </w:r>
      <w:r>
        <w:rPr>
          <w:rFonts w:ascii="Arial" w:hAnsi="Arial" w:cs="Arial"/>
          <w:color w:val="000000"/>
          <w:lang w:val="en-US"/>
        </w:rPr>
        <w:t>, w</w:t>
      </w:r>
      <w:r w:rsidRPr="00BB66E8">
        <w:rPr>
          <w:rFonts w:ascii="Arial" w:hAnsi="Arial" w:cs="Arial"/>
          <w:color w:val="000000"/>
          <w:lang w:val="en-US"/>
        </w:rPr>
        <w:t>ith more than five year of experience in the industry</w:t>
      </w:r>
      <w:r w:rsidR="00435B07" w:rsidRPr="00BB66E8">
        <w:rPr>
          <w:rFonts w:ascii="Arial" w:hAnsi="Arial" w:cs="Arial"/>
          <w:color w:val="000000"/>
          <w:lang w:val="en-US"/>
        </w:rPr>
        <w:t xml:space="preserve">, </w:t>
      </w:r>
      <w:r w:rsidRPr="00BB66E8">
        <w:rPr>
          <w:rFonts w:ascii="Arial" w:hAnsi="Arial" w:cs="Arial"/>
          <w:color w:val="000000"/>
          <w:lang w:val="en-US"/>
        </w:rPr>
        <w:t>certified</w:t>
      </w:r>
      <w:r w:rsidR="00A166E1" w:rsidRPr="00BB66E8">
        <w:rPr>
          <w:rFonts w:ascii="Arial" w:hAnsi="Arial" w:cs="Arial"/>
          <w:color w:val="000000"/>
          <w:lang w:val="en-US"/>
        </w:rPr>
        <w:t xml:space="preserve"> </w:t>
      </w:r>
      <w:r w:rsidRPr="00BB66E8">
        <w:rPr>
          <w:rFonts w:ascii="Arial" w:hAnsi="Arial" w:cs="Arial"/>
          <w:color w:val="000000"/>
          <w:lang w:val="en-US"/>
        </w:rPr>
        <w:t xml:space="preserve">under </w:t>
      </w:r>
      <w:r w:rsidR="00A166E1" w:rsidRPr="00BB66E8">
        <w:rPr>
          <w:rFonts w:ascii="Arial" w:hAnsi="Arial" w:cs="Arial"/>
          <w:color w:val="000000"/>
          <w:lang w:val="en-US"/>
        </w:rPr>
        <w:t>ISO 9001:2008</w:t>
      </w:r>
      <w:r w:rsidR="00B57C85" w:rsidRPr="00BB66E8">
        <w:rPr>
          <w:rFonts w:ascii="Arial" w:hAnsi="Arial" w:cs="Arial"/>
          <w:color w:val="000000"/>
          <w:lang w:val="en-US"/>
        </w:rPr>
        <w:t xml:space="preserve"> </w:t>
      </w:r>
      <w:r w:rsidR="00A0275F">
        <w:rPr>
          <w:rFonts w:ascii="Arial" w:hAnsi="Arial" w:cs="Arial"/>
          <w:color w:val="000000"/>
          <w:lang w:val="en-US"/>
        </w:rPr>
        <w:t>(</w:t>
      </w:r>
      <w:r w:rsidR="00B57C85" w:rsidRPr="00BB66E8">
        <w:rPr>
          <w:rFonts w:ascii="Arial" w:hAnsi="Arial" w:cs="Arial"/>
          <w:color w:val="000000"/>
          <w:lang w:val="en-US"/>
        </w:rPr>
        <w:t>Reg</w:t>
      </w:r>
      <w:r w:rsidRPr="00BB66E8">
        <w:rPr>
          <w:rFonts w:ascii="Arial" w:hAnsi="Arial" w:cs="Arial"/>
          <w:color w:val="000000"/>
          <w:lang w:val="en-US"/>
        </w:rPr>
        <w:t>.</w:t>
      </w:r>
      <w:r w:rsidR="00B57C85" w:rsidRPr="00BB66E8">
        <w:rPr>
          <w:rFonts w:ascii="Arial" w:hAnsi="Arial" w:cs="Arial"/>
          <w:color w:val="000000"/>
          <w:lang w:val="en-US"/>
        </w:rPr>
        <w:t xml:space="preserve"> SC-CER-472335</w:t>
      </w:r>
      <w:r w:rsidR="00A0275F">
        <w:rPr>
          <w:rFonts w:ascii="Arial" w:hAnsi="Arial" w:cs="Arial"/>
          <w:color w:val="000000"/>
          <w:lang w:val="en-US"/>
        </w:rPr>
        <w:t>)</w:t>
      </w:r>
      <w:r w:rsidR="00A166E1" w:rsidRPr="00BB66E8">
        <w:rPr>
          <w:rFonts w:ascii="Arial" w:hAnsi="Arial" w:cs="Arial"/>
          <w:color w:val="000000"/>
          <w:lang w:val="en-US"/>
        </w:rPr>
        <w:t xml:space="preserve">, </w:t>
      </w:r>
      <w:r w:rsidRPr="00BB66E8">
        <w:rPr>
          <w:rFonts w:ascii="Arial" w:hAnsi="Arial" w:cs="Arial"/>
          <w:color w:val="000000"/>
          <w:lang w:val="en-US"/>
        </w:rPr>
        <w:t xml:space="preserve">and headquarters in </w:t>
      </w:r>
      <w:r w:rsidR="00A166E1" w:rsidRPr="00BB66E8">
        <w:rPr>
          <w:rFonts w:ascii="Arial" w:hAnsi="Arial" w:cs="Arial"/>
          <w:color w:val="000000"/>
          <w:lang w:val="en-US"/>
        </w:rPr>
        <w:t xml:space="preserve">Cali, </w:t>
      </w:r>
      <w:r w:rsidR="00660A89" w:rsidRPr="00BB66E8">
        <w:rPr>
          <w:rFonts w:ascii="Arial" w:hAnsi="Arial" w:cs="Arial"/>
          <w:color w:val="000000"/>
          <w:lang w:val="en-US"/>
        </w:rPr>
        <w:t>Bogotá</w:t>
      </w:r>
      <w:r w:rsidRPr="00BB66E8">
        <w:rPr>
          <w:rFonts w:ascii="Arial" w:hAnsi="Arial" w:cs="Arial"/>
          <w:color w:val="000000"/>
          <w:lang w:val="en-US"/>
        </w:rPr>
        <w:t xml:space="preserve"> and</w:t>
      </w:r>
      <w:r w:rsidR="00A0275F">
        <w:rPr>
          <w:rFonts w:ascii="Arial" w:hAnsi="Arial" w:cs="Arial"/>
          <w:color w:val="000000"/>
          <w:lang w:val="en-US"/>
        </w:rPr>
        <w:t xml:space="preserve"> Cartagena; we count with continuous training and actualized technology that allow us </w:t>
      </w:r>
      <w:r>
        <w:rPr>
          <w:rFonts w:ascii="Arial" w:hAnsi="Arial" w:cs="Arial"/>
          <w:color w:val="000000"/>
          <w:lang w:val="en-US"/>
        </w:rPr>
        <w:t xml:space="preserve">offer the best </w:t>
      </w:r>
      <w:r w:rsidR="00A0275F">
        <w:rPr>
          <w:rFonts w:ascii="Arial" w:hAnsi="Arial" w:cs="Arial"/>
          <w:color w:val="000000"/>
          <w:lang w:val="en-US"/>
        </w:rPr>
        <w:t xml:space="preserve">accredited personnel and equipment inspection. </w:t>
      </w:r>
      <w:r w:rsidR="00A0275F" w:rsidRPr="00A0275F">
        <w:rPr>
          <w:rFonts w:ascii="Arial" w:hAnsi="Arial" w:cs="Arial"/>
          <w:color w:val="000000"/>
          <w:lang w:val="en-US"/>
        </w:rPr>
        <w:t>We want to offe</w:t>
      </w:r>
      <w:r w:rsidR="00A0275F">
        <w:rPr>
          <w:rFonts w:ascii="Arial" w:hAnsi="Arial" w:cs="Arial"/>
          <w:color w:val="000000"/>
          <w:lang w:val="en-US"/>
        </w:rPr>
        <w:t>r you more specific information in the annexes about the techniques, human and technical resources and some</w:t>
      </w:r>
      <w:r w:rsidR="003F6EFC">
        <w:rPr>
          <w:rFonts w:ascii="Arial" w:hAnsi="Arial" w:cs="Arial"/>
          <w:color w:val="000000"/>
          <w:lang w:val="en-US"/>
        </w:rPr>
        <w:t xml:space="preserve"> projects that we have worked with</w:t>
      </w:r>
      <w:r w:rsidR="00A0275F">
        <w:rPr>
          <w:rFonts w:ascii="Arial" w:hAnsi="Arial" w:cs="Arial"/>
          <w:color w:val="000000"/>
          <w:lang w:val="en-US"/>
        </w:rPr>
        <w:t xml:space="preserve">. </w:t>
      </w:r>
    </w:p>
    <w:p w:rsidR="00A0275F" w:rsidRDefault="007649EC" w:rsidP="00435B07">
      <w:pPr>
        <w:pStyle w:val="NormalWeb"/>
        <w:shd w:val="clear" w:color="auto" w:fill="FFFFFF"/>
        <w:spacing w:before="0" w:beforeAutospacing="0" w:after="225" w:afterAutospacing="0" w:line="360" w:lineRule="atLeast"/>
        <w:jc w:val="both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>Do n</w:t>
      </w:r>
      <w:r w:rsidR="00A0275F">
        <w:rPr>
          <w:rFonts w:ascii="Arial" w:hAnsi="Arial" w:cs="Arial"/>
          <w:color w:val="000000"/>
          <w:lang w:val="en-US"/>
        </w:rPr>
        <w:t>o</w:t>
      </w:r>
      <w:r>
        <w:rPr>
          <w:rFonts w:ascii="Arial" w:hAnsi="Arial" w:cs="Arial"/>
          <w:color w:val="000000"/>
          <w:lang w:val="en-US"/>
        </w:rPr>
        <w:t>t</w:t>
      </w:r>
      <w:r w:rsidR="00A0275F">
        <w:rPr>
          <w:rFonts w:ascii="Arial" w:hAnsi="Arial" w:cs="Arial"/>
          <w:color w:val="000000"/>
          <w:lang w:val="en-US"/>
        </w:rPr>
        <w:t xml:space="preserve"> doubt in contact us If you </w:t>
      </w:r>
      <w:r>
        <w:rPr>
          <w:rFonts w:ascii="Arial" w:hAnsi="Arial" w:cs="Arial"/>
          <w:color w:val="000000"/>
          <w:lang w:val="en-US"/>
        </w:rPr>
        <w:t>need more information.</w:t>
      </w:r>
    </w:p>
    <w:p w:rsidR="007649EC" w:rsidRPr="003F6EFC" w:rsidRDefault="007649EC" w:rsidP="00435B07">
      <w:pPr>
        <w:pStyle w:val="NormalWeb"/>
        <w:shd w:val="clear" w:color="auto" w:fill="FFFFFF"/>
        <w:spacing w:before="0" w:beforeAutospacing="0" w:after="225" w:afterAutospacing="0" w:line="360" w:lineRule="atLeast"/>
        <w:jc w:val="both"/>
        <w:rPr>
          <w:rFonts w:ascii="Arial" w:hAnsi="Arial" w:cs="Arial"/>
          <w:color w:val="444444"/>
          <w:lang w:val="en-US"/>
        </w:rPr>
      </w:pPr>
    </w:p>
    <w:p w:rsidR="007649EC" w:rsidRPr="003F6EFC" w:rsidRDefault="007649EC" w:rsidP="00435B07">
      <w:pPr>
        <w:pStyle w:val="NormalWeb"/>
        <w:shd w:val="clear" w:color="auto" w:fill="FFFFFF"/>
        <w:spacing w:before="0" w:beforeAutospacing="0" w:after="225" w:afterAutospacing="0" w:line="360" w:lineRule="atLeast"/>
        <w:jc w:val="both"/>
        <w:rPr>
          <w:rFonts w:ascii="Arial" w:hAnsi="Arial" w:cs="Arial"/>
          <w:color w:val="444444"/>
          <w:lang w:val="en-US"/>
        </w:rPr>
      </w:pPr>
      <w:r w:rsidRPr="003F6EFC">
        <w:rPr>
          <w:rFonts w:ascii="Arial" w:hAnsi="Arial" w:cs="Arial"/>
          <w:color w:val="444444"/>
          <w:lang w:val="en-US"/>
        </w:rPr>
        <w:t xml:space="preserve">Thank for your attention. </w:t>
      </w:r>
    </w:p>
    <w:p w:rsidR="00845152" w:rsidRPr="003F6EFC" w:rsidRDefault="007649EC" w:rsidP="00435B07">
      <w:pPr>
        <w:pStyle w:val="NormalWeb"/>
        <w:shd w:val="clear" w:color="auto" w:fill="FFFFFF"/>
        <w:spacing w:before="0" w:beforeAutospacing="0" w:after="360" w:afterAutospacing="0" w:line="357" w:lineRule="atLeast"/>
        <w:jc w:val="both"/>
        <w:textAlignment w:val="baseline"/>
        <w:rPr>
          <w:rFonts w:ascii="Arial" w:hAnsi="Arial" w:cs="Arial"/>
          <w:color w:val="333333"/>
          <w:lang w:val="en-US"/>
        </w:rPr>
      </w:pPr>
      <w:r w:rsidRPr="003F6EFC">
        <w:rPr>
          <w:rFonts w:ascii="Arial" w:hAnsi="Arial" w:cs="Arial"/>
          <w:color w:val="333333"/>
          <w:lang w:val="en-US"/>
        </w:rPr>
        <w:t>Cordially,</w:t>
      </w:r>
    </w:p>
    <w:p w:rsidR="002C3853" w:rsidRPr="007649EC" w:rsidRDefault="009356CC" w:rsidP="00845152">
      <w:pPr>
        <w:pStyle w:val="NormalWeb"/>
        <w:shd w:val="clear" w:color="auto" w:fill="FFFFFF"/>
        <w:spacing w:before="0" w:beforeAutospacing="0" w:after="360" w:afterAutospacing="0" w:line="357" w:lineRule="atLeast"/>
        <w:jc w:val="both"/>
        <w:textAlignment w:val="baseline"/>
        <w:rPr>
          <w:rFonts w:ascii="Arial" w:hAnsi="Arial" w:cs="Arial"/>
          <w:color w:val="333333"/>
        </w:rPr>
      </w:pPr>
      <w:r w:rsidRPr="00BB66E8">
        <w:rPr>
          <w:rFonts w:ascii="Tahoma" w:hAnsi="Tahoma" w:cs="Tahoma"/>
          <w:noProof/>
        </w:rPr>
        <w:drawing>
          <wp:inline distT="0" distB="0" distL="0" distR="0">
            <wp:extent cx="1355850" cy="847407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1724" cy="851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86E79" w:rsidRPr="007649EC">
        <w:rPr>
          <w:rFonts w:ascii="Arial" w:hAnsi="Arial" w:cs="Arial"/>
          <w:color w:val="333333"/>
        </w:rPr>
        <w:br w:type="textWrapping" w:clear="all"/>
      </w:r>
    </w:p>
    <w:p w:rsidR="00950D15" w:rsidRPr="007649EC" w:rsidRDefault="002C3853" w:rsidP="00131D3B">
      <w:pPr>
        <w:jc w:val="center"/>
        <w:rPr>
          <w:rFonts w:ascii="Arial" w:hAnsi="Arial" w:cs="Arial"/>
          <w:b/>
          <w:color w:val="333333"/>
          <w:lang w:val="en-US"/>
        </w:rPr>
      </w:pPr>
      <w:r w:rsidRPr="007649EC">
        <w:rPr>
          <w:rFonts w:ascii="Arial" w:hAnsi="Arial" w:cs="Arial"/>
          <w:color w:val="333333"/>
          <w:lang w:val="en-US"/>
        </w:rPr>
        <w:br w:type="page"/>
      </w:r>
      <w:r w:rsidR="007649EC" w:rsidRPr="007649EC">
        <w:rPr>
          <w:rFonts w:ascii="Arial" w:hAnsi="Arial" w:cs="Arial"/>
          <w:b/>
          <w:color w:val="333333"/>
          <w:lang w:val="en-US"/>
        </w:rPr>
        <w:lastRenderedPageBreak/>
        <w:t>Annex</w:t>
      </w:r>
      <w:r w:rsidR="008139EB" w:rsidRPr="007649EC">
        <w:rPr>
          <w:rFonts w:ascii="Arial" w:hAnsi="Arial" w:cs="Arial"/>
          <w:b/>
          <w:color w:val="333333"/>
          <w:lang w:val="en-US"/>
        </w:rPr>
        <w:t xml:space="preserve"> 1.  </w:t>
      </w:r>
      <w:r w:rsidR="007649EC">
        <w:rPr>
          <w:rFonts w:ascii="Arial" w:hAnsi="Arial" w:cs="Arial"/>
          <w:b/>
          <w:color w:val="333333"/>
          <w:lang w:val="en-US"/>
        </w:rPr>
        <w:t>List of Personnel and Equip</w:t>
      </w:r>
      <w:r w:rsidR="007649EC" w:rsidRPr="007649EC">
        <w:rPr>
          <w:rFonts w:ascii="Arial" w:hAnsi="Arial" w:cs="Arial"/>
          <w:b/>
          <w:color w:val="333333"/>
          <w:lang w:val="en-US"/>
        </w:rPr>
        <w:t>ment</w:t>
      </w:r>
      <w:r w:rsidRPr="007649EC">
        <w:rPr>
          <w:rFonts w:ascii="Arial" w:hAnsi="Arial" w:cs="Arial"/>
          <w:b/>
          <w:color w:val="333333"/>
          <w:lang w:val="en-US"/>
        </w:rPr>
        <w:t>.</w:t>
      </w:r>
    </w:p>
    <w:p w:rsidR="008139EB" w:rsidRPr="007649EC" w:rsidRDefault="008139EB" w:rsidP="008139EB">
      <w:pPr>
        <w:pStyle w:val="NormalWeb"/>
        <w:shd w:val="clear" w:color="auto" w:fill="FFFFFF"/>
        <w:spacing w:before="0" w:beforeAutospacing="0" w:after="360" w:afterAutospacing="0" w:line="357" w:lineRule="atLeast"/>
        <w:jc w:val="center"/>
        <w:textAlignment w:val="baseline"/>
        <w:rPr>
          <w:rFonts w:ascii="Arial" w:hAnsi="Arial" w:cs="Arial"/>
          <w:b/>
          <w:color w:val="333333"/>
          <w:lang w:val="en-US"/>
        </w:rPr>
      </w:pPr>
    </w:p>
    <w:p w:rsidR="002C3853" w:rsidRPr="007649EC" w:rsidRDefault="00632539" w:rsidP="008139EB">
      <w:pPr>
        <w:pStyle w:val="NormalWeb"/>
        <w:shd w:val="clear" w:color="auto" w:fill="FFFFFF"/>
        <w:spacing w:before="0" w:beforeAutospacing="0" w:after="360" w:afterAutospacing="0" w:line="357" w:lineRule="atLeast"/>
        <w:ind w:firstLine="360"/>
        <w:jc w:val="both"/>
        <w:textAlignment w:val="baseline"/>
        <w:rPr>
          <w:rFonts w:ascii="Arial" w:hAnsi="Arial" w:cs="Arial"/>
          <w:b/>
          <w:color w:val="333333"/>
        </w:rPr>
      </w:pPr>
      <w:r>
        <w:rPr>
          <w:rFonts w:ascii="Arial" w:hAnsi="Arial" w:cs="Arial"/>
          <w:b/>
          <w:color w:val="333333"/>
        </w:rPr>
        <w:t>Personnel Qualification</w:t>
      </w:r>
      <w:r w:rsidR="00CC7B40">
        <w:rPr>
          <w:rFonts w:ascii="Arial" w:hAnsi="Arial" w:cs="Arial"/>
          <w:b/>
          <w:color w:val="333333"/>
        </w:rPr>
        <w:tab/>
      </w:r>
      <w:r w:rsidR="002C3853" w:rsidRPr="007649EC">
        <w:rPr>
          <w:rFonts w:ascii="Arial" w:hAnsi="Arial" w:cs="Arial"/>
          <w:b/>
          <w:color w:val="333333"/>
        </w:rPr>
        <w:tab/>
      </w:r>
      <w:r w:rsidR="002C3853" w:rsidRPr="007649EC">
        <w:rPr>
          <w:rFonts w:ascii="Arial" w:hAnsi="Arial" w:cs="Arial"/>
          <w:b/>
          <w:color w:val="333333"/>
        </w:rPr>
        <w:tab/>
      </w:r>
      <w:r w:rsidR="002C3853" w:rsidRPr="007649EC">
        <w:rPr>
          <w:rFonts w:ascii="Arial" w:hAnsi="Arial" w:cs="Arial"/>
          <w:b/>
          <w:color w:val="333333"/>
        </w:rPr>
        <w:tab/>
      </w:r>
      <w:r w:rsidR="002C3853" w:rsidRPr="007649EC">
        <w:rPr>
          <w:rFonts w:ascii="Arial" w:hAnsi="Arial" w:cs="Arial"/>
          <w:b/>
          <w:color w:val="333333"/>
        </w:rPr>
        <w:tab/>
      </w:r>
      <w:r w:rsidR="002C3853" w:rsidRPr="007649EC">
        <w:rPr>
          <w:rFonts w:ascii="Arial" w:hAnsi="Arial" w:cs="Arial"/>
          <w:b/>
          <w:color w:val="333333"/>
        </w:rPr>
        <w:tab/>
      </w:r>
      <w:r w:rsidR="002C3853" w:rsidRPr="007649EC">
        <w:rPr>
          <w:rFonts w:ascii="Arial" w:hAnsi="Arial" w:cs="Arial"/>
          <w:b/>
          <w:color w:val="333333"/>
        </w:rPr>
        <w:tab/>
      </w:r>
      <w:r w:rsidR="008139EB" w:rsidRPr="007649EC">
        <w:rPr>
          <w:rFonts w:ascii="Arial" w:hAnsi="Arial" w:cs="Arial"/>
          <w:b/>
          <w:color w:val="333333"/>
        </w:rPr>
        <w:tab/>
      </w:r>
      <w:r w:rsidR="002C3853" w:rsidRPr="007649EC">
        <w:rPr>
          <w:rFonts w:ascii="Arial" w:hAnsi="Arial" w:cs="Arial"/>
          <w:b/>
          <w:color w:val="333333"/>
        </w:rPr>
        <w:t>Cant.</w:t>
      </w:r>
    </w:p>
    <w:p w:rsidR="002C3853" w:rsidRPr="00BB66E8" w:rsidRDefault="00CC7B40" w:rsidP="002C3853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  <w:lang w:val="en-US"/>
        </w:rPr>
      </w:pPr>
      <w:r>
        <w:rPr>
          <w:rFonts w:ascii="Arial" w:hAnsi="Arial" w:cs="Arial"/>
          <w:color w:val="333333"/>
          <w:lang w:val="en-US"/>
        </w:rPr>
        <w:t xml:space="preserve">AWS Certified Welding Inspector </w:t>
      </w:r>
      <w:r>
        <w:rPr>
          <w:rFonts w:ascii="Arial" w:hAnsi="Arial" w:cs="Arial"/>
          <w:color w:val="333333"/>
          <w:lang w:val="en-US"/>
        </w:rPr>
        <w:tab/>
      </w:r>
      <w:r>
        <w:rPr>
          <w:rFonts w:ascii="Arial" w:hAnsi="Arial" w:cs="Arial"/>
          <w:color w:val="333333"/>
          <w:lang w:val="en-US"/>
        </w:rPr>
        <w:tab/>
      </w:r>
      <w:r>
        <w:rPr>
          <w:rFonts w:ascii="Arial" w:hAnsi="Arial" w:cs="Arial"/>
          <w:color w:val="333333"/>
          <w:lang w:val="en-US"/>
        </w:rPr>
        <w:tab/>
      </w:r>
      <w:r>
        <w:rPr>
          <w:rFonts w:ascii="Arial" w:hAnsi="Arial" w:cs="Arial"/>
          <w:color w:val="333333"/>
          <w:lang w:val="en-US"/>
        </w:rPr>
        <w:tab/>
      </w:r>
      <w:r>
        <w:rPr>
          <w:rFonts w:ascii="Arial" w:hAnsi="Arial" w:cs="Arial"/>
          <w:color w:val="333333"/>
          <w:lang w:val="en-US"/>
        </w:rPr>
        <w:tab/>
      </w:r>
      <w:r>
        <w:rPr>
          <w:rFonts w:ascii="Arial" w:hAnsi="Arial" w:cs="Arial"/>
          <w:color w:val="333333"/>
          <w:lang w:val="en-US"/>
        </w:rPr>
        <w:tab/>
      </w:r>
      <w:r w:rsidR="0086631C">
        <w:rPr>
          <w:rFonts w:ascii="Arial" w:hAnsi="Arial" w:cs="Arial"/>
          <w:color w:val="333333"/>
          <w:lang w:val="en-US"/>
        </w:rPr>
        <w:t>3</w:t>
      </w:r>
    </w:p>
    <w:p w:rsidR="002C3853" w:rsidRPr="00BB66E8" w:rsidRDefault="002C3853" w:rsidP="00CC7B40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  <w:lang w:val="en-US"/>
        </w:rPr>
      </w:pPr>
    </w:p>
    <w:p w:rsidR="002C3853" w:rsidRPr="00BB66E8" w:rsidRDefault="00CC7B40" w:rsidP="002C3853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  <w:lang w:val="en-US"/>
        </w:rPr>
      </w:pPr>
      <w:r>
        <w:rPr>
          <w:rFonts w:ascii="Arial" w:hAnsi="Arial" w:cs="Arial"/>
          <w:color w:val="333333"/>
          <w:lang w:val="en-US"/>
        </w:rPr>
        <w:t>Level III ASNT inspector (</w:t>
      </w:r>
      <w:proofErr w:type="spellStart"/>
      <w:r>
        <w:rPr>
          <w:rFonts w:ascii="Arial" w:hAnsi="Arial" w:cs="Arial"/>
          <w:color w:val="333333"/>
          <w:lang w:val="en-US"/>
        </w:rPr>
        <w:t>Asociated</w:t>
      </w:r>
      <w:proofErr w:type="spellEnd"/>
      <w:r w:rsidR="002C3853" w:rsidRPr="00BB66E8">
        <w:rPr>
          <w:rFonts w:ascii="Arial" w:hAnsi="Arial" w:cs="Arial"/>
          <w:color w:val="333333"/>
          <w:lang w:val="en-US"/>
        </w:rPr>
        <w:t>)</w:t>
      </w:r>
      <w:r w:rsidR="002C3853" w:rsidRPr="00BB66E8">
        <w:rPr>
          <w:rFonts w:ascii="Arial" w:hAnsi="Arial" w:cs="Arial"/>
          <w:color w:val="333333"/>
          <w:lang w:val="en-US"/>
        </w:rPr>
        <w:tab/>
      </w:r>
      <w:r w:rsidR="002C3853" w:rsidRPr="00BB66E8">
        <w:rPr>
          <w:rFonts w:ascii="Arial" w:hAnsi="Arial" w:cs="Arial"/>
          <w:color w:val="333333"/>
          <w:lang w:val="en-US"/>
        </w:rPr>
        <w:tab/>
      </w:r>
      <w:r w:rsidR="002C3853" w:rsidRPr="00BB66E8">
        <w:rPr>
          <w:rFonts w:ascii="Arial" w:hAnsi="Arial" w:cs="Arial"/>
          <w:color w:val="333333"/>
          <w:lang w:val="en-US"/>
        </w:rPr>
        <w:tab/>
      </w:r>
      <w:r w:rsidR="002C3853" w:rsidRPr="00BB66E8">
        <w:rPr>
          <w:rFonts w:ascii="Arial" w:hAnsi="Arial" w:cs="Arial"/>
          <w:color w:val="333333"/>
          <w:lang w:val="en-US"/>
        </w:rPr>
        <w:tab/>
      </w:r>
      <w:r>
        <w:rPr>
          <w:rFonts w:ascii="Arial" w:hAnsi="Arial" w:cs="Arial"/>
          <w:color w:val="333333"/>
          <w:lang w:val="en-US"/>
        </w:rPr>
        <w:tab/>
      </w:r>
      <w:r>
        <w:rPr>
          <w:rFonts w:ascii="Arial" w:hAnsi="Arial" w:cs="Arial"/>
          <w:color w:val="333333"/>
          <w:lang w:val="en-US"/>
        </w:rPr>
        <w:tab/>
      </w:r>
      <w:r w:rsidR="002C3853" w:rsidRPr="00BB66E8">
        <w:rPr>
          <w:rFonts w:ascii="Arial" w:hAnsi="Arial" w:cs="Arial"/>
          <w:color w:val="333333"/>
          <w:lang w:val="en-US"/>
        </w:rPr>
        <w:t>1</w:t>
      </w:r>
    </w:p>
    <w:p w:rsidR="002C3853" w:rsidRPr="00BB66E8" w:rsidRDefault="002C3853" w:rsidP="002C3853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  <w:lang w:val="en-US"/>
        </w:rPr>
      </w:pPr>
    </w:p>
    <w:p w:rsidR="00CC7B40" w:rsidRPr="00CC7B40" w:rsidRDefault="00CC7B40" w:rsidP="00CC7B4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</w:rPr>
      </w:pPr>
      <w:r w:rsidRPr="00CC7B40">
        <w:rPr>
          <w:rFonts w:ascii="Arial" w:hAnsi="Arial" w:cs="Arial"/>
          <w:color w:val="333333"/>
        </w:rPr>
        <w:t xml:space="preserve">Level II </w:t>
      </w:r>
      <w:r>
        <w:rPr>
          <w:rFonts w:ascii="Arial" w:hAnsi="Arial" w:cs="Arial"/>
          <w:color w:val="333333"/>
        </w:rPr>
        <w:t xml:space="preserve">ASTN inspector </w:t>
      </w:r>
      <w:r>
        <w:rPr>
          <w:rFonts w:ascii="Arial" w:hAnsi="Arial" w:cs="Arial"/>
          <w:color w:val="333333"/>
        </w:rPr>
        <w:tab/>
      </w:r>
      <w:r>
        <w:rPr>
          <w:rFonts w:ascii="Arial" w:hAnsi="Arial" w:cs="Arial"/>
          <w:color w:val="333333"/>
        </w:rPr>
        <w:tab/>
      </w:r>
      <w:r w:rsidRPr="00CC7B40">
        <w:rPr>
          <w:rFonts w:ascii="Arial" w:hAnsi="Arial" w:cs="Arial"/>
          <w:color w:val="333333"/>
        </w:rPr>
        <w:t xml:space="preserve"> </w:t>
      </w:r>
      <w:r w:rsidRPr="00CC7B40">
        <w:rPr>
          <w:rFonts w:ascii="Arial" w:hAnsi="Arial" w:cs="Arial"/>
          <w:color w:val="333333"/>
        </w:rPr>
        <w:tab/>
      </w:r>
      <w:r w:rsidRPr="00CC7B40">
        <w:rPr>
          <w:rFonts w:ascii="Arial" w:hAnsi="Arial" w:cs="Arial"/>
          <w:color w:val="333333"/>
        </w:rPr>
        <w:tab/>
      </w:r>
      <w:r w:rsidRPr="00CC7B40">
        <w:rPr>
          <w:rFonts w:ascii="Arial" w:hAnsi="Arial" w:cs="Arial"/>
          <w:color w:val="333333"/>
        </w:rPr>
        <w:tab/>
      </w:r>
      <w:r>
        <w:rPr>
          <w:rFonts w:ascii="Arial" w:hAnsi="Arial" w:cs="Arial"/>
          <w:color w:val="333333"/>
        </w:rPr>
        <w:tab/>
      </w:r>
      <w:r>
        <w:rPr>
          <w:rFonts w:ascii="Arial" w:hAnsi="Arial" w:cs="Arial"/>
          <w:color w:val="333333"/>
        </w:rPr>
        <w:tab/>
      </w:r>
      <w:r>
        <w:rPr>
          <w:rFonts w:ascii="Arial" w:hAnsi="Arial" w:cs="Arial"/>
          <w:color w:val="333333"/>
        </w:rPr>
        <w:tab/>
      </w:r>
      <w:r w:rsidRPr="00CC7B40">
        <w:rPr>
          <w:rFonts w:ascii="Arial" w:hAnsi="Arial" w:cs="Arial"/>
          <w:color w:val="333333"/>
        </w:rPr>
        <w:t>1</w:t>
      </w:r>
      <w:r w:rsidR="0086631C">
        <w:rPr>
          <w:rFonts w:ascii="Arial" w:hAnsi="Arial" w:cs="Arial"/>
          <w:color w:val="333333"/>
        </w:rPr>
        <w:t>5</w:t>
      </w:r>
    </w:p>
    <w:p w:rsidR="00F4084C" w:rsidRDefault="00CC7B40" w:rsidP="00CC7B40">
      <w:pPr>
        <w:pStyle w:val="NormalWeb"/>
        <w:shd w:val="clear" w:color="auto" w:fill="FFFFFF"/>
        <w:spacing w:before="0" w:beforeAutospacing="0" w:after="0" w:afterAutospacing="0"/>
        <w:ind w:left="360" w:firstLine="348"/>
        <w:jc w:val="both"/>
        <w:textAlignment w:val="baseline"/>
        <w:rPr>
          <w:rFonts w:ascii="Arial" w:hAnsi="Arial" w:cs="Arial"/>
          <w:color w:val="333333"/>
          <w:lang w:val="en-US"/>
        </w:rPr>
      </w:pPr>
      <w:r w:rsidRPr="00CC7B40">
        <w:rPr>
          <w:rFonts w:ascii="Arial" w:hAnsi="Arial" w:cs="Arial"/>
          <w:color w:val="333333"/>
          <w:lang w:val="en-US"/>
        </w:rPr>
        <w:t xml:space="preserve">Techniques: Ultrasonic Testing, Industrial Radiography, </w:t>
      </w:r>
    </w:p>
    <w:p w:rsidR="00CC7B40" w:rsidRPr="00CC7B40" w:rsidRDefault="00CC7B40" w:rsidP="00CC7B40">
      <w:pPr>
        <w:pStyle w:val="NormalWeb"/>
        <w:shd w:val="clear" w:color="auto" w:fill="FFFFFF"/>
        <w:spacing w:before="0" w:beforeAutospacing="0" w:after="0" w:afterAutospacing="0"/>
        <w:ind w:left="360" w:firstLine="348"/>
        <w:jc w:val="both"/>
        <w:textAlignment w:val="baseline"/>
        <w:rPr>
          <w:rFonts w:ascii="Arial" w:hAnsi="Arial" w:cs="Arial"/>
          <w:color w:val="333333"/>
          <w:lang w:val="en-US"/>
        </w:rPr>
      </w:pPr>
      <w:r w:rsidRPr="00CC7B40">
        <w:rPr>
          <w:rFonts w:ascii="Arial" w:hAnsi="Arial" w:cs="Arial"/>
          <w:color w:val="333333"/>
          <w:lang w:val="en-US"/>
        </w:rPr>
        <w:t xml:space="preserve">Liquid Penetrant Testing, </w:t>
      </w:r>
      <w:r>
        <w:rPr>
          <w:rFonts w:ascii="Arial" w:hAnsi="Arial" w:cs="Arial"/>
          <w:color w:val="333333"/>
          <w:lang w:val="en-US"/>
        </w:rPr>
        <w:tab/>
        <w:t>Magnetic Particle Testing</w:t>
      </w:r>
      <w:r w:rsidRPr="00CC7B40">
        <w:rPr>
          <w:rFonts w:ascii="Arial" w:hAnsi="Arial" w:cs="Arial"/>
          <w:color w:val="333333"/>
          <w:lang w:val="en-US"/>
        </w:rPr>
        <w:t>.</w:t>
      </w:r>
    </w:p>
    <w:p w:rsidR="002C3853" w:rsidRPr="00CC7B40" w:rsidRDefault="002C3853" w:rsidP="002C3853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  <w:lang w:val="en-US"/>
        </w:rPr>
      </w:pPr>
    </w:p>
    <w:p w:rsidR="008139EB" w:rsidRPr="00CC7B40" w:rsidRDefault="008139EB" w:rsidP="002C3853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  <w:lang w:val="en-US"/>
        </w:rPr>
      </w:pPr>
    </w:p>
    <w:p w:rsidR="008139EB" w:rsidRPr="00BB66E8" w:rsidRDefault="00F4084C" w:rsidP="008139EB">
      <w:pPr>
        <w:pStyle w:val="NormalWeb"/>
        <w:shd w:val="clear" w:color="auto" w:fill="FFFFFF"/>
        <w:spacing w:before="0" w:beforeAutospacing="0" w:after="0" w:afterAutospacing="0"/>
        <w:ind w:firstLine="360"/>
        <w:jc w:val="both"/>
        <w:textAlignment w:val="baseline"/>
        <w:rPr>
          <w:rFonts w:ascii="Arial" w:hAnsi="Arial" w:cs="Arial"/>
          <w:b/>
          <w:color w:val="333333"/>
          <w:lang w:val="en-US"/>
        </w:rPr>
      </w:pPr>
      <w:r w:rsidRPr="00F4084C">
        <w:rPr>
          <w:rFonts w:ascii="Arial" w:hAnsi="Arial" w:cs="Arial"/>
          <w:b/>
          <w:color w:val="333333"/>
          <w:lang w:val="en-US"/>
        </w:rPr>
        <w:t xml:space="preserve">Testing </w:t>
      </w:r>
      <w:r w:rsidR="00632539" w:rsidRPr="00F4084C">
        <w:rPr>
          <w:rFonts w:ascii="Arial" w:hAnsi="Arial" w:cs="Arial"/>
          <w:b/>
          <w:color w:val="333333"/>
          <w:lang w:val="en-US"/>
        </w:rPr>
        <w:t>Equipment</w:t>
      </w:r>
      <w:r w:rsidRPr="00F4084C">
        <w:rPr>
          <w:rFonts w:ascii="Arial" w:hAnsi="Arial" w:cs="Arial"/>
          <w:b/>
          <w:color w:val="333333"/>
          <w:lang w:val="en-US"/>
        </w:rPr>
        <w:t xml:space="preserve"> </w:t>
      </w:r>
    </w:p>
    <w:p w:rsidR="008139EB" w:rsidRPr="00BB66E8" w:rsidRDefault="008139EB" w:rsidP="008139EB">
      <w:pPr>
        <w:pStyle w:val="NormalWeb"/>
        <w:shd w:val="clear" w:color="auto" w:fill="FFFFFF"/>
        <w:spacing w:before="0" w:beforeAutospacing="0" w:after="0" w:afterAutospacing="0"/>
        <w:ind w:firstLine="360"/>
        <w:jc w:val="both"/>
        <w:textAlignment w:val="baseline"/>
        <w:rPr>
          <w:rFonts w:ascii="Arial" w:hAnsi="Arial" w:cs="Arial"/>
          <w:color w:val="333333"/>
          <w:lang w:val="en-US"/>
        </w:rPr>
      </w:pPr>
    </w:p>
    <w:p w:rsidR="008139EB" w:rsidRPr="00BB66E8" w:rsidRDefault="008139EB" w:rsidP="008139EB">
      <w:pPr>
        <w:pStyle w:val="NormalWeb"/>
        <w:shd w:val="clear" w:color="auto" w:fill="FFFFFF"/>
        <w:spacing w:before="0" w:beforeAutospacing="0" w:after="0" w:afterAutospacing="0"/>
        <w:ind w:firstLine="360"/>
        <w:jc w:val="both"/>
        <w:textAlignment w:val="baseline"/>
        <w:rPr>
          <w:rFonts w:ascii="Arial" w:hAnsi="Arial" w:cs="Arial"/>
          <w:color w:val="333333"/>
          <w:lang w:val="en-US"/>
        </w:rPr>
      </w:pPr>
    </w:p>
    <w:p w:rsidR="008139EB" w:rsidRPr="003F6EFC" w:rsidRDefault="003F6EFC" w:rsidP="008139EB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  <w:lang w:val="en-US"/>
        </w:rPr>
      </w:pPr>
      <w:r w:rsidRPr="003F6EFC">
        <w:rPr>
          <w:rFonts w:ascii="Arial" w:hAnsi="Arial" w:cs="Arial"/>
          <w:color w:val="333333"/>
          <w:lang w:val="en-US"/>
        </w:rPr>
        <w:t>Conventional ultrasonic Equipment</w:t>
      </w:r>
      <w:r w:rsidR="008139EB" w:rsidRPr="003F6EFC">
        <w:rPr>
          <w:rFonts w:ascii="Arial" w:hAnsi="Arial" w:cs="Arial"/>
          <w:color w:val="333333"/>
          <w:lang w:val="en-US"/>
        </w:rPr>
        <w:t>-USM Go</w:t>
      </w:r>
      <w:r w:rsidR="008139EB" w:rsidRPr="003F6EFC">
        <w:rPr>
          <w:rFonts w:ascii="Arial" w:hAnsi="Arial" w:cs="Arial"/>
          <w:color w:val="333333"/>
          <w:lang w:val="en-US"/>
        </w:rPr>
        <w:tab/>
      </w:r>
      <w:r w:rsidR="008139EB" w:rsidRPr="003F6EFC">
        <w:rPr>
          <w:rFonts w:ascii="Arial" w:hAnsi="Arial" w:cs="Arial"/>
          <w:color w:val="333333"/>
          <w:lang w:val="en-US"/>
        </w:rPr>
        <w:tab/>
      </w:r>
      <w:r w:rsidR="008139EB" w:rsidRPr="003F6EFC">
        <w:rPr>
          <w:rFonts w:ascii="Arial" w:hAnsi="Arial" w:cs="Arial"/>
          <w:color w:val="333333"/>
          <w:lang w:val="en-US"/>
        </w:rPr>
        <w:tab/>
      </w:r>
      <w:r w:rsidR="008139EB" w:rsidRPr="003F6EFC">
        <w:rPr>
          <w:rFonts w:ascii="Arial" w:hAnsi="Arial" w:cs="Arial"/>
          <w:color w:val="333333"/>
          <w:lang w:val="en-US"/>
        </w:rPr>
        <w:tab/>
      </w:r>
      <w:r w:rsidR="008139EB" w:rsidRPr="003F6EFC">
        <w:rPr>
          <w:rFonts w:ascii="Arial" w:hAnsi="Arial" w:cs="Arial"/>
          <w:color w:val="333333"/>
          <w:lang w:val="en-US"/>
        </w:rPr>
        <w:tab/>
      </w:r>
      <w:r w:rsidR="0086631C">
        <w:rPr>
          <w:rFonts w:ascii="Arial" w:hAnsi="Arial" w:cs="Arial"/>
          <w:color w:val="333333"/>
          <w:lang w:val="en-US"/>
        </w:rPr>
        <w:t>8</w:t>
      </w:r>
    </w:p>
    <w:p w:rsidR="008139EB" w:rsidRPr="003F6EFC" w:rsidRDefault="008139EB" w:rsidP="008139EB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  <w:lang w:val="en-US"/>
        </w:rPr>
      </w:pPr>
    </w:p>
    <w:p w:rsidR="008139EB" w:rsidRPr="003F6EFC" w:rsidRDefault="008139EB" w:rsidP="008139EB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  <w:lang w:val="en-US"/>
        </w:rPr>
      </w:pPr>
    </w:p>
    <w:p w:rsidR="008139EB" w:rsidRPr="00BB66E8" w:rsidRDefault="008139EB" w:rsidP="008139EB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  <w:lang w:val="en-US"/>
        </w:rPr>
      </w:pPr>
      <w:r w:rsidRPr="00BB66E8">
        <w:rPr>
          <w:rFonts w:ascii="Arial" w:hAnsi="Arial" w:cs="Arial"/>
          <w:color w:val="333333"/>
          <w:lang w:val="en-US"/>
        </w:rPr>
        <w:t>Phased Array</w:t>
      </w:r>
      <w:r w:rsidR="003F6EFC">
        <w:rPr>
          <w:rFonts w:ascii="Arial" w:hAnsi="Arial" w:cs="Arial"/>
          <w:color w:val="333333"/>
          <w:lang w:val="en-US"/>
        </w:rPr>
        <w:t xml:space="preserve"> </w:t>
      </w:r>
      <w:r w:rsidR="003F6EFC" w:rsidRPr="003F6EFC">
        <w:rPr>
          <w:rFonts w:ascii="Arial" w:hAnsi="Arial" w:cs="Arial"/>
          <w:color w:val="333333"/>
          <w:lang w:val="en-US"/>
        </w:rPr>
        <w:t>Equipment</w:t>
      </w:r>
    </w:p>
    <w:p w:rsidR="008139EB" w:rsidRPr="00BB66E8" w:rsidRDefault="008139EB" w:rsidP="008139EB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rFonts w:ascii="Arial" w:hAnsi="Arial" w:cs="Arial"/>
          <w:color w:val="333333"/>
          <w:lang w:val="en-US"/>
        </w:rPr>
      </w:pPr>
      <w:r w:rsidRPr="00BB66E8">
        <w:rPr>
          <w:rFonts w:ascii="Arial" w:hAnsi="Arial" w:cs="Arial"/>
          <w:color w:val="333333"/>
          <w:lang w:val="en-US"/>
        </w:rPr>
        <w:t>(Genera</w:t>
      </w:r>
      <w:r w:rsidR="003F6EFC">
        <w:rPr>
          <w:rFonts w:ascii="Arial" w:hAnsi="Arial" w:cs="Arial"/>
          <w:color w:val="333333"/>
          <w:lang w:val="en-US"/>
        </w:rPr>
        <w:t>l</w:t>
      </w:r>
      <w:r w:rsidRPr="00BB66E8">
        <w:rPr>
          <w:rFonts w:ascii="Arial" w:hAnsi="Arial" w:cs="Arial"/>
          <w:color w:val="333333"/>
          <w:lang w:val="en-US"/>
        </w:rPr>
        <w:t xml:space="preserve"> Electric-</w:t>
      </w:r>
      <w:proofErr w:type="spellStart"/>
      <w:r w:rsidRPr="00BB66E8">
        <w:rPr>
          <w:rFonts w:ascii="Arial" w:hAnsi="Arial" w:cs="Arial"/>
          <w:color w:val="333333"/>
          <w:lang w:val="en-US"/>
        </w:rPr>
        <w:t>Olimpus</w:t>
      </w:r>
      <w:proofErr w:type="spellEnd"/>
      <w:r w:rsidRPr="00BB66E8">
        <w:rPr>
          <w:rFonts w:ascii="Arial" w:hAnsi="Arial" w:cs="Arial"/>
          <w:color w:val="333333"/>
          <w:lang w:val="en-US"/>
        </w:rPr>
        <w:t>)</w:t>
      </w:r>
      <w:r w:rsidRPr="00BB66E8">
        <w:rPr>
          <w:rFonts w:ascii="Arial" w:hAnsi="Arial" w:cs="Arial"/>
          <w:color w:val="333333"/>
          <w:lang w:val="en-US"/>
        </w:rPr>
        <w:tab/>
      </w:r>
      <w:r w:rsidRPr="00BB66E8">
        <w:rPr>
          <w:rFonts w:ascii="Arial" w:hAnsi="Arial" w:cs="Arial"/>
          <w:color w:val="333333"/>
          <w:lang w:val="en-US"/>
        </w:rPr>
        <w:tab/>
      </w:r>
      <w:r w:rsidRPr="00BB66E8">
        <w:rPr>
          <w:rFonts w:ascii="Arial" w:hAnsi="Arial" w:cs="Arial"/>
          <w:color w:val="333333"/>
          <w:lang w:val="en-US"/>
        </w:rPr>
        <w:tab/>
      </w:r>
      <w:r w:rsidRPr="00BB66E8">
        <w:rPr>
          <w:rFonts w:ascii="Arial" w:hAnsi="Arial" w:cs="Arial"/>
          <w:color w:val="333333"/>
          <w:lang w:val="en-US"/>
        </w:rPr>
        <w:tab/>
      </w:r>
      <w:r w:rsidRPr="00BB66E8">
        <w:rPr>
          <w:rFonts w:ascii="Arial" w:hAnsi="Arial" w:cs="Arial"/>
          <w:color w:val="333333"/>
          <w:lang w:val="en-US"/>
        </w:rPr>
        <w:tab/>
      </w:r>
      <w:r w:rsidRPr="00BB66E8">
        <w:rPr>
          <w:rFonts w:ascii="Arial" w:hAnsi="Arial" w:cs="Arial"/>
          <w:color w:val="333333"/>
          <w:lang w:val="en-US"/>
        </w:rPr>
        <w:tab/>
      </w:r>
      <w:r w:rsidRPr="00BB66E8">
        <w:rPr>
          <w:rFonts w:ascii="Arial" w:hAnsi="Arial" w:cs="Arial"/>
          <w:color w:val="333333"/>
          <w:lang w:val="en-US"/>
        </w:rPr>
        <w:tab/>
      </w:r>
      <w:r w:rsidR="0086631C">
        <w:rPr>
          <w:rFonts w:ascii="Arial" w:hAnsi="Arial" w:cs="Arial"/>
          <w:color w:val="333333"/>
          <w:lang w:val="en-US"/>
        </w:rPr>
        <w:t>3</w:t>
      </w:r>
    </w:p>
    <w:p w:rsidR="008139EB" w:rsidRPr="00BB66E8" w:rsidRDefault="008139EB" w:rsidP="008139EB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rFonts w:ascii="Arial" w:hAnsi="Arial" w:cs="Arial"/>
          <w:color w:val="333333"/>
          <w:lang w:val="en-US"/>
        </w:rPr>
      </w:pPr>
    </w:p>
    <w:p w:rsidR="008139EB" w:rsidRPr="00632539" w:rsidRDefault="003F6EFC" w:rsidP="008139EB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  <w:lang w:val="en-US"/>
        </w:rPr>
      </w:pPr>
      <w:r w:rsidRPr="00632539">
        <w:rPr>
          <w:rFonts w:ascii="Arial" w:hAnsi="Arial" w:cs="Arial"/>
          <w:color w:val="333333"/>
          <w:lang w:val="en-US"/>
        </w:rPr>
        <w:t>Ultrasonic equipment for T</w:t>
      </w:r>
      <w:r w:rsidR="00632539" w:rsidRPr="00632539">
        <w:rPr>
          <w:rFonts w:ascii="Arial" w:hAnsi="Arial" w:cs="Arial"/>
          <w:color w:val="333333"/>
          <w:lang w:val="en-US"/>
        </w:rPr>
        <w:t>hickness measurem</w:t>
      </w:r>
      <w:r w:rsidRPr="00632539">
        <w:rPr>
          <w:rFonts w:ascii="Arial" w:hAnsi="Arial" w:cs="Arial"/>
          <w:color w:val="333333"/>
          <w:lang w:val="en-US"/>
        </w:rPr>
        <w:t>ent</w:t>
      </w:r>
      <w:r w:rsidRPr="00632539">
        <w:rPr>
          <w:rFonts w:ascii="Arial" w:hAnsi="Arial" w:cs="Arial"/>
          <w:color w:val="333333"/>
          <w:lang w:val="en-US"/>
        </w:rPr>
        <w:tab/>
      </w:r>
      <w:r w:rsidRPr="00632539">
        <w:rPr>
          <w:rFonts w:ascii="Arial" w:hAnsi="Arial" w:cs="Arial"/>
          <w:color w:val="333333"/>
          <w:lang w:val="en-US"/>
        </w:rPr>
        <w:tab/>
      </w:r>
      <w:r w:rsidRPr="00632539">
        <w:rPr>
          <w:rFonts w:ascii="Arial" w:hAnsi="Arial" w:cs="Arial"/>
          <w:color w:val="333333"/>
          <w:lang w:val="en-US"/>
        </w:rPr>
        <w:tab/>
      </w:r>
      <w:r w:rsidRPr="00632539">
        <w:rPr>
          <w:rFonts w:ascii="Arial" w:hAnsi="Arial" w:cs="Arial"/>
          <w:color w:val="333333"/>
          <w:lang w:val="en-US"/>
        </w:rPr>
        <w:tab/>
      </w:r>
      <w:r w:rsidR="0086631C">
        <w:rPr>
          <w:rFonts w:ascii="Arial" w:hAnsi="Arial" w:cs="Arial"/>
          <w:color w:val="333333"/>
          <w:lang w:val="en-US"/>
        </w:rPr>
        <w:t>5</w:t>
      </w:r>
    </w:p>
    <w:p w:rsidR="008139EB" w:rsidRPr="00632539" w:rsidRDefault="008139EB" w:rsidP="008139EB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  <w:lang w:val="en-US"/>
        </w:rPr>
      </w:pPr>
    </w:p>
    <w:p w:rsidR="008139EB" w:rsidRPr="00632539" w:rsidRDefault="00632539" w:rsidP="008139EB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  <w:lang w:val="en-US"/>
        </w:rPr>
      </w:pPr>
      <w:r w:rsidRPr="00632539">
        <w:rPr>
          <w:rFonts w:ascii="Arial" w:hAnsi="Arial" w:cs="Arial"/>
          <w:color w:val="333333"/>
          <w:lang w:val="en-US"/>
        </w:rPr>
        <w:t>Magnetizatio</w:t>
      </w:r>
      <w:r w:rsidR="008139EB" w:rsidRPr="00632539">
        <w:rPr>
          <w:rFonts w:ascii="Arial" w:hAnsi="Arial" w:cs="Arial"/>
          <w:color w:val="333333"/>
          <w:lang w:val="en-US"/>
        </w:rPr>
        <w:t>n</w:t>
      </w:r>
      <w:r w:rsidRPr="00632539">
        <w:rPr>
          <w:rFonts w:ascii="Arial" w:hAnsi="Arial" w:cs="Arial"/>
          <w:color w:val="333333"/>
          <w:lang w:val="en-US"/>
        </w:rPr>
        <w:t xml:space="preserve"> equipment</w:t>
      </w:r>
      <w:r w:rsidR="008139EB" w:rsidRPr="00632539">
        <w:rPr>
          <w:rFonts w:ascii="Arial" w:hAnsi="Arial" w:cs="Arial"/>
          <w:color w:val="333333"/>
          <w:lang w:val="en-US"/>
        </w:rPr>
        <w:t xml:space="preserve"> Yokes Y-7 </w:t>
      </w:r>
      <w:proofErr w:type="spellStart"/>
      <w:r w:rsidR="008139EB" w:rsidRPr="00632539">
        <w:rPr>
          <w:rFonts w:ascii="Arial" w:hAnsi="Arial" w:cs="Arial"/>
          <w:color w:val="333333"/>
          <w:lang w:val="en-US"/>
        </w:rPr>
        <w:t>Magnaflux</w:t>
      </w:r>
      <w:proofErr w:type="spellEnd"/>
      <w:r w:rsidR="008139EB" w:rsidRPr="00632539">
        <w:rPr>
          <w:rFonts w:ascii="Arial" w:hAnsi="Arial" w:cs="Arial"/>
          <w:color w:val="333333"/>
          <w:lang w:val="en-US"/>
        </w:rPr>
        <w:tab/>
      </w:r>
      <w:r w:rsidR="008139EB" w:rsidRPr="00632539">
        <w:rPr>
          <w:rFonts w:ascii="Arial" w:hAnsi="Arial" w:cs="Arial"/>
          <w:color w:val="333333"/>
          <w:lang w:val="en-US"/>
        </w:rPr>
        <w:tab/>
      </w:r>
      <w:r w:rsidR="008139EB" w:rsidRPr="00632539">
        <w:rPr>
          <w:rFonts w:ascii="Arial" w:hAnsi="Arial" w:cs="Arial"/>
          <w:color w:val="333333"/>
          <w:lang w:val="en-US"/>
        </w:rPr>
        <w:tab/>
      </w:r>
      <w:r w:rsidR="008139EB" w:rsidRPr="00632539">
        <w:rPr>
          <w:rFonts w:ascii="Arial" w:hAnsi="Arial" w:cs="Arial"/>
          <w:color w:val="333333"/>
          <w:lang w:val="en-US"/>
        </w:rPr>
        <w:tab/>
        <w:t>4</w:t>
      </w:r>
    </w:p>
    <w:p w:rsidR="008139EB" w:rsidRPr="00632539" w:rsidRDefault="008139EB" w:rsidP="008139EB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  <w:lang w:val="en-US"/>
        </w:rPr>
      </w:pPr>
    </w:p>
    <w:p w:rsidR="008139EB" w:rsidRPr="00632539" w:rsidRDefault="00632539" w:rsidP="008139EB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  <w:lang w:val="en-US"/>
        </w:rPr>
      </w:pPr>
      <w:r>
        <w:rPr>
          <w:rFonts w:ascii="Arial" w:hAnsi="Arial" w:cs="Arial"/>
          <w:color w:val="333333"/>
          <w:lang w:val="en-US"/>
        </w:rPr>
        <w:t>E</w:t>
      </w:r>
      <w:r w:rsidRPr="00632539">
        <w:rPr>
          <w:rFonts w:ascii="Arial" w:hAnsi="Arial" w:cs="Arial"/>
          <w:color w:val="333333"/>
          <w:lang w:val="en-US"/>
        </w:rPr>
        <w:t xml:space="preserve">quipment for </w:t>
      </w:r>
      <w:r>
        <w:rPr>
          <w:rFonts w:ascii="Arial" w:hAnsi="Arial" w:cs="Arial"/>
          <w:color w:val="333333"/>
          <w:lang w:val="en-US"/>
        </w:rPr>
        <w:t xml:space="preserve">Dry Coating </w:t>
      </w:r>
      <w:r w:rsidRPr="00632539">
        <w:rPr>
          <w:rFonts w:ascii="Arial" w:hAnsi="Arial" w:cs="Arial"/>
          <w:color w:val="333333"/>
          <w:lang w:val="en-US"/>
        </w:rPr>
        <w:t>Thickness measurement</w:t>
      </w:r>
      <w:r w:rsidR="008139EB" w:rsidRPr="00632539">
        <w:rPr>
          <w:rFonts w:ascii="Arial" w:hAnsi="Arial" w:cs="Arial"/>
          <w:color w:val="333333"/>
          <w:lang w:val="en-US"/>
        </w:rPr>
        <w:tab/>
      </w:r>
      <w:r>
        <w:rPr>
          <w:rFonts w:ascii="Arial" w:hAnsi="Arial" w:cs="Arial"/>
          <w:color w:val="333333"/>
          <w:lang w:val="en-US"/>
        </w:rPr>
        <w:tab/>
      </w:r>
      <w:r>
        <w:rPr>
          <w:rFonts w:ascii="Arial" w:hAnsi="Arial" w:cs="Arial"/>
          <w:color w:val="333333"/>
          <w:lang w:val="en-US"/>
        </w:rPr>
        <w:tab/>
      </w:r>
      <w:r w:rsidR="008139EB" w:rsidRPr="00632539">
        <w:rPr>
          <w:rFonts w:ascii="Arial" w:hAnsi="Arial" w:cs="Arial"/>
          <w:color w:val="333333"/>
          <w:lang w:val="en-US"/>
        </w:rPr>
        <w:tab/>
      </w:r>
      <w:r w:rsidR="0086631C">
        <w:rPr>
          <w:rFonts w:ascii="Arial" w:hAnsi="Arial" w:cs="Arial"/>
          <w:color w:val="333333"/>
          <w:lang w:val="en-US"/>
        </w:rPr>
        <w:t>6</w:t>
      </w:r>
    </w:p>
    <w:p w:rsidR="008139EB" w:rsidRPr="00632539" w:rsidRDefault="008139EB" w:rsidP="008139EB">
      <w:pPr>
        <w:pStyle w:val="Prrafodelista"/>
        <w:rPr>
          <w:rFonts w:ascii="Arial" w:hAnsi="Arial" w:cs="Arial"/>
          <w:color w:val="333333"/>
          <w:lang w:val="en-US"/>
        </w:rPr>
      </w:pPr>
    </w:p>
    <w:p w:rsidR="008139EB" w:rsidRPr="00632539" w:rsidRDefault="00632539" w:rsidP="008139EB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  <w:lang w:val="en-US"/>
        </w:rPr>
      </w:pPr>
      <w:r w:rsidRPr="00632539">
        <w:rPr>
          <w:rFonts w:ascii="Arial" w:hAnsi="Arial" w:cs="Arial"/>
          <w:color w:val="333333"/>
          <w:lang w:val="en-US"/>
        </w:rPr>
        <w:t>X-ray</w:t>
      </w:r>
      <w:r>
        <w:rPr>
          <w:rFonts w:ascii="Arial" w:hAnsi="Arial" w:cs="Arial"/>
          <w:color w:val="333333"/>
          <w:lang w:val="en-US"/>
        </w:rPr>
        <w:t xml:space="preserve"> industrial</w:t>
      </w:r>
      <w:r w:rsidRPr="00632539">
        <w:rPr>
          <w:rFonts w:ascii="Arial" w:hAnsi="Arial" w:cs="Arial"/>
          <w:color w:val="333333"/>
          <w:lang w:val="en-US"/>
        </w:rPr>
        <w:t xml:space="preserve"> radiography </w:t>
      </w:r>
      <w:r>
        <w:rPr>
          <w:rFonts w:ascii="Arial" w:hAnsi="Arial" w:cs="Arial"/>
          <w:color w:val="333333"/>
          <w:lang w:val="en-US"/>
        </w:rPr>
        <w:t>(CP-160)</w:t>
      </w:r>
      <w:r>
        <w:rPr>
          <w:rFonts w:ascii="Arial" w:hAnsi="Arial" w:cs="Arial"/>
          <w:color w:val="333333"/>
          <w:lang w:val="en-US"/>
        </w:rPr>
        <w:tab/>
      </w:r>
      <w:r>
        <w:rPr>
          <w:rFonts w:ascii="Arial" w:hAnsi="Arial" w:cs="Arial"/>
          <w:color w:val="333333"/>
          <w:lang w:val="en-US"/>
        </w:rPr>
        <w:tab/>
      </w:r>
      <w:r>
        <w:rPr>
          <w:rFonts w:ascii="Arial" w:hAnsi="Arial" w:cs="Arial"/>
          <w:color w:val="333333"/>
          <w:lang w:val="en-US"/>
        </w:rPr>
        <w:tab/>
      </w:r>
      <w:r>
        <w:rPr>
          <w:rFonts w:ascii="Arial" w:hAnsi="Arial" w:cs="Arial"/>
          <w:color w:val="333333"/>
          <w:lang w:val="en-US"/>
        </w:rPr>
        <w:tab/>
      </w:r>
      <w:r>
        <w:rPr>
          <w:rFonts w:ascii="Arial" w:hAnsi="Arial" w:cs="Arial"/>
          <w:color w:val="333333"/>
          <w:lang w:val="en-US"/>
        </w:rPr>
        <w:tab/>
      </w:r>
      <w:r w:rsidR="00894EEA" w:rsidRPr="00632539">
        <w:rPr>
          <w:rFonts w:ascii="Arial" w:hAnsi="Arial" w:cs="Arial"/>
          <w:color w:val="333333"/>
          <w:lang w:val="en-US"/>
        </w:rPr>
        <w:tab/>
      </w:r>
      <w:r w:rsidR="0086631C">
        <w:rPr>
          <w:rFonts w:ascii="Arial" w:hAnsi="Arial" w:cs="Arial"/>
          <w:color w:val="333333"/>
          <w:lang w:val="en-US"/>
        </w:rPr>
        <w:t>3</w:t>
      </w:r>
    </w:p>
    <w:p w:rsidR="008139EB" w:rsidRPr="0086631C" w:rsidRDefault="008139EB" w:rsidP="008139EB">
      <w:pPr>
        <w:pStyle w:val="Prrafodelista"/>
        <w:rPr>
          <w:rFonts w:ascii="Arial" w:hAnsi="Arial" w:cs="Arial"/>
          <w:color w:val="333333"/>
          <w:lang w:val="en-US"/>
        </w:rPr>
      </w:pPr>
    </w:p>
    <w:p w:rsidR="005C68AD" w:rsidRPr="00BB66E8" w:rsidRDefault="00632539" w:rsidP="008139EB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  <w:lang w:val="en-US"/>
        </w:rPr>
      </w:pPr>
      <w:r>
        <w:rPr>
          <w:rFonts w:ascii="Arial" w:hAnsi="Arial" w:cs="Arial"/>
          <w:color w:val="333333"/>
          <w:lang w:val="en-US"/>
        </w:rPr>
        <w:t xml:space="preserve">Radiography scanner </w:t>
      </w:r>
      <w:proofErr w:type="spellStart"/>
      <w:r w:rsidR="008139EB" w:rsidRPr="00BB66E8">
        <w:rPr>
          <w:rFonts w:ascii="Arial" w:hAnsi="Arial" w:cs="Arial"/>
          <w:color w:val="333333"/>
          <w:lang w:val="en-US"/>
        </w:rPr>
        <w:t>Durr</w:t>
      </w:r>
      <w:proofErr w:type="spellEnd"/>
      <w:r w:rsidR="008139EB" w:rsidRPr="00BB66E8">
        <w:rPr>
          <w:rFonts w:ascii="Arial" w:hAnsi="Arial" w:cs="Arial"/>
          <w:color w:val="333333"/>
          <w:lang w:val="en-US"/>
        </w:rPr>
        <w:tab/>
      </w:r>
      <w:r>
        <w:rPr>
          <w:rFonts w:ascii="Arial" w:hAnsi="Arial" w:cs="Arial"/>
          <w:color w:val="333333"/>
          <w:lang w:val="en-US"/>
        </w:rPr>
        <w:tab/>
      </w:r>
      <w:r w:rsidR="008139EB" w:rsidRPr="00BB66E8">
        <w:rPr>
          <w:rFonts w:ascii="Arial" w:hAnsi="Arial" w:cs="Arial"/>
          <w:color w:val="333333"/>
          <w:lang w:val="en-US"/>
        </w:rPr>
        <w:tab/>
      </w:r>
      <w:r w:rsidR="008139EB" w:rsidRPr="00BB66E8">
        <w:rPr>
          <w:rFonts w:ascii="Arial" w:hAnsi="Arial" w:cs="Arial"/>
          <w:color w:val="333333"/>
          <w:lang w:val="en-US"/>
        </w:rPr>
        <w:tab/>
      </w:r>
      <w:r w:rsidR="008139EB" w:rsidRPr="00BB66E8">
        <w:rPr>
          <w:rFonts w:ascii="Arial" w:hAnsi="Arial" w:cs="Arial"/>
          <w:color w:val="333333"/>
          <w:lang w:val="en-US"/>
        </w:rPr>
        <w:tab/>
      </w:r>
      <w:r w:rsidR="008139EB" w:rsidRPr="00BB66E8">
        <w:rPr>
          <w:rFonts w:ascii="Arial" w:hAnsi="Arial" w:cs="Arial"/>
          <w:color w:val="333333"/>
          <w:lang w:val="en-US"/>
        </w:rPr>
        <w:tab/>
      </w:r>
      <w:r w:rsidR="008139EB" w:rsidRPr="00BB66E8">
        <w:rPr>
          <w:rFonts w:ascii="Arial" w:hAnsi="Arial" w:cs="Arial"/>
          <w:color w:val="333333"/>
          <w:lang w:val="en-US"/>
        </w:rPr>
        <w:tab/>
      </w:r>
      <w:r w:rsidR="008139EB" w:rsidRPr="00BB66E8">
        <w:rPr>
          <w:rFonts w:ascii="Arial" w:hAnsi="Arial" w:cs="Arial"/>
          <w:color w:val="333333"/>
          <w:lang w:val="en-US"/>
        </w:rPr>
        <w:tab/>
      </w:r>
      <w:r w:rsidR="0086631C">
        <w:rPr>
          <w:rFonts w:ascii="Arial" w:hAnsi="Arial" w:cs="Arial"/>
          <w:color w:val="333333"/>
          <w:lang w:val="en-US"/>
        </w:rPr>
        <w:t>2</w:t>
      </w:r>
    </w:p>
    <w:p w:rsidR="005C68AD" w:rsidRPr="00BB66E8" w:rsidRDefault="005C68AD">
      <w:pPr>
        <w:rPr>
          <w:rFonts w:ascii="Arial" w:hAnsi="Arial" w:cs="Arial"/>
          <w:color w:val="333333"/>
          <w:lang w:val="en-US"/>
        </w:rPr>
      </w:pPr>
      <w:r w:rsidRPr="00BB66E8">
        <w:rPr>
          <w:rFonts w:ascii="Arial" w:hAnsi="Arial" w:cs="Arial"/>
          <w:color w:val="333333"/>
          <w:lang w:val="en-US"/>
        </w:rPr>
        <w:br w:type="page"/>
      </w:r>
    </w:p>
    <w:p w:rsidR="00C0404D" w:rsidRPr="00632539" w:rsidRDefault="00632539" w:rsidP="00C0404D">
      <w:pPr>
        <w:jc w:val="center"/>
        <w:rPr>
          <w:rFonts w:ascii="Arial" w:eastAsia="Times New Roman" w:hAnsi="Arial" w:cs="Arial"/>
          <w:color w:val="333333"/>
          <w:sz w:val="24"/>
          <w:szCs w:val="24"/>
          <w:lang w:val="en-US" w:eastAsia="es-CO"/>
        </w:rPr>
      </w:pPr>
      <w:r w:rsidRPr="00632539">
        <w:rPr>
          <w:rFonts w:ascii="Arial" w:hAnsi="Arial" w:cs="Arial"/>
          <w:b/>
          <w:color w:val="333333"/>
          <w:lang w:val="en-US"/>
        </w:rPr>
        <w:lastRenderedPageBreak/>
        <w:t>Annex</w:t>
      </w:r>
      <w:r w:rsidR="00C0404D" w:rsidRPr="00632539">
        <w:rPr>
          <w:rFonts w:ascii="Arial" w:hAnsi="Arial" w:cs="Arial"/>
          <w:b/>
          <w:color w:val="333333"/>
          <w:lang w:val="en-US"/>
        </w:rPr>
        <w:t xml:space="preserve"> 2.  </w:t>
      </w:r>
      <w:r w:rsidRPr="00632539">
        <w:rPr>
          <w:rFonts w:ascii="Arial" w:hAnsi="Arial" w:cs="Arial"/>
          <w:b/>
          <w:color w:val="333333"/>
          <w:lang w:val="en-US"/>
        </w:rPr>
        <w:t>Projects where we have worked</w:t>
      </w:r>
      <w:r>
        <w:rPr>
          <w:rFonts w:ascii="Arial" w:hAnsi="Arial" w:cs="Arial"/>
          <w:b/>
          <w:color w:val="333333"/>
          <w:lang w:val="en-US"/>
        </w:rPr>
        <w:t xml:space="preserve"> in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37"/>
        <w:gridCol w:w="1819"/>
        <w:gridCol w:w="1817"/>
        <w:gridCol w:w="1929"/>
        <w:gridCol w:w="1880"/>
      </w:tblGrid>
      <w:tr w:rsidR="00EF5850" w:rsidRPr="00BB66E8" w:rsidTr="005F39F8">
        <w:tc>
          <w:tcPr>
            <w:tcW w:w="1853" w:type="dxa"/>
          </w:tcPr>
          <w:p w:rsidR="00EF5850" w:rsidRPr="00BB66E8" w:rsidRDefault="00632539" w:rsidP="005C68AD">
            <w:pPr>
              <w:jc w:val="center"/>
              <w:rPr>
                <w:rFonts w:ascii="Arial" w:hAnsi="Arial" w:cs="Arial"/>
                <w:b/>
                <w:color w:val="333333"/>
                <w:lang w:val="en-US"/>
              </w:rPr>
            </w:pPr>
            <w:r>
              <w:rPr>
                <w:rFonts w:ascii="Arial" w:hAnsi="Arial" w:cs="Arial"/>
                <w:b/>
                <w:color w:val="333333"/>
                <w:lang w:val="en-US"/>
              </w:rPr>
              <w:t>Project</w:t>
            </w:r>
          </w:p>
        </w:tc>
        <w:tc>
          <w:tcPr>
            <w:tcW w:w="1850" w:type="dxa"/>
          </w:tcPr>
          <w:p w:rsidR="00EF5850" w:rsidRPr="00BB66E8" w:rsidRDefault="00632539" w:rsidP="005C68AD">
            <w:pPr>
              <w:jc w:val="center"/>
              <w:rPr>
                <w:rFonts w:ascii="Arial" w:hAnsi="Arial" w:cs="Arial"/>
                <w:b/>
                <w:color w:val="333333"/>
                <w:lang w:val="en-US"/>
              </w:rPr>
            </w:pPr>
            <w:r>
              <w:rPr>
                <w:rFonts w:ascii="Arial" w:hAnsi="Arial" w:cs="Arial"/>
                <w:b/>
                <w:color w:val="333333"/>
                <w:lang w:val="en-US"/>
              </w:rPr>
              <w:t>Client</w:t>
            </w:r>
          </w:p>
        </w:tc>
        <w:tc>
          <w:tcPr>
            <w:tcW w:w="1850" w:type="dxa"/>
          </w:tcPr>
          <w:p w:rsidR="00EF5850" w:rsidRPr="00BB66E8" w:rsidRDefault="00632539" w:rsidP="005C68AD">
            <w:pPr>
              <w:jc w:val="center"/>
              <w:rPr>
                <w:rFonts w:ascii="Arial" w:hAnsi="Arial" w:cs="Arial"/>
                <w:b/>
                <w:color w:val="333333"/>
                <w:lang w:val="en-US"/>
              </w:rPr>
            </w:pPr>
            <w:r>
              <w:rPr>
                <w:rFonts w:ascii="Arial" w:hAnsi="Arial" w:cs="Arial"/>
                <w:b/>
                <w:color w:val="333333"/>
                <w:lang w:val="en-US"/>
              </w:rPr>
              <w:t>Scope</w:t>
            </w:r>
          </w:p>
        </w:tc>
        <w:tc>
          <w:tcPr>
            <w:tcW w:w="1849" w:type="dxa"/>
          </w:tcPr>
          <w:p w:rsidR="00EF5850" w:rsidRPr="00BB66E8" w:rsidRDefault="00632539" w:rsidP="005C68AD">
            <w:pPr>
              <w:jc w:val="center"/>
              <w:rPr>
                <w:rFonts w:ascii="Arial" w:hAnsi="Arial" w:cs="Arial"/>
                <w:b/>
                <w:color w:val="333333"/>
                <w:lang w:val="en-US"/>
              </w:rPr>
            </w:pPr>
            <w:r>
              <w:rPr>
                <w:rFonts w:ascii="Arial" w:hAnsi="Arial" w:cs="Arial"/>
                <w:b/>
                <w:color w:val="333333"/>
                <w:lang w:val="en-US"/>
              </w:rPr>
              <w:t>Extension</w:t>
            </w:r>
          </w:p>
        </w:tc>
        <w:tc>
          <w:tcPr>
            <w:tcW w:w="1880" w:type="dxa"/>
          </w:tcPr>
          <w:p w:rsidR="00EF5850" w:rsidRPr="00BB66E8" w:rsidRDefault="00632539" w:rsidP="005C68AD">
            <w:pPr>
              <w:jc w:val="center"/>
              <w:rPr>
                <w:rFonts w:ascii="Arial" w:hAnsi="Arial" w:cs="Arial"/>
                <w:b/>
                <w:color w:val="333333"/>
                <w:lang w:val="en-US"/>
              </w:rPr>
            </w:pPr>
            <w:r>
              <w:rPr>
                <w:rFonts w:ascii="Arial" w:hAnsi="Arial" w:cs="Arial"/>
                <w:b/>
                <w:color w:val="333333"/>
                <w:lang w:val="en-US"/>
              </w:rPr>
              <w:t>Cost</w:t>
            </w:r>
          </w:p>
        </w:tc>
      </w:tr>
      <w:tr w:rsidR="00EF5850" w:rsidRPr="00BB66E8" w:rsidTr="005F39F8">
        <w:tc>
          <w:tcPr>
            <w:tcW w:w="1853" w:type="dxa"/>
          </w:tcPr>
          <w:p w:rsidR="00EF5850" w:rsidRPr="003F6EFC" w:rsidRDefault="00EF5850" w:rsidP="005C68AD">
            <w:pPr>
              <w:jc w:val="center"/>
              <w:rPr>
                <w:rFonts w:ascii="Arial" w:hAnsi="Arial" w:cs="Arial"/>
                <w:color w:val="333333"/>
              </w:rPr>
            </w:pPr>
            <w:r w:rsidRPr="003F6EFC">
              <w:rPr>
                <w:rFonts w:ascii="Arial" w:hAnsi="Arial" w:cs="Arial"/>
                <w:color w:val="333333"/>
              </w:rPr>
              <w:t>Reforzamiento estructural Velodromo Alcides Nieto Patiño</w:t>
            </w:r>
          </w:p>
        </w:tc>
        <w:tc>
          <w:tcPr>
            <w:tcW w:w="1850" w:type="dxa"/>
          </w:tcPr>
          <w:p w:rsidR="00EF5850" w:rsidRPr="003F6EFC" w:rsidRDefault="00EF5850" w:rsidP="005C68AD">
            <w:pPr>
              <w:jc w:val="center"/>
              <w:rPr>
                <w:rFonts w:ascii="Arial" w:hAnsi="Arial" w:cs="Arial"/>
                <w:color w:val="333333"/>
              </w:rPr>
            </w:pPr>
            <w:r w:rsidRPr="003F6EFC">
              <w:rPr>
                <w:rFonts w:ascii="Arial" w:hAnsi="Arial" w:cs="Arial"/>
                <w:color w:val="333333"/>
              </w:rPr>
              <w:t>Secretaria de Deporte de Santiago de Cali</w:t>
            </w:r>
          </w:p>
        </w:tc>
        <w:tc>
          <w:tcPr>
            <w:tcW w:w="1850" w:type="dxa"/>
          </w:tcPr>
          <w:p w:rsidR="00EF5850" w:rsidRPr="00BB66E8" w:rsidRDefault="005871D8" w:rsidP="005C68AD">
            <w:pPr>
              <w:jc w:val="center"/>
              <w:rPr>
                <w:rFonts w:ascii="Arial" w:hAnsi="Arial" w:cs="Arial"/>
                <w:color w:val="333333"/>
                <w:lang w:val="en-US"/>
              </w:rPr>
            </w:pPr>
            <w:proofErr w:type="spellStart"/>
            <w:r w:rsidRPr="00BB66E8">
              <w:rPr>
                <w:rFonts w:ascii="Arial" w:hAnsi="Arial" w:cs="Arial"/>
                <w:color w:val="333333"/>
                <w:lang w:val="en-US"/>
              </w:rPr>
              <w:t>Interventoría</w:t>
            </w:r>
            <w:proofErr w:type="spellEnd"/>
          </w:p>
        </w:tc>
        <w:tc>
          <w:tcPr>
            <w:tcW w:w="1849" w:type="dxa"/>
          </w:tcPr>
          <w:p w:rsidR="00EF5850" w:rsidRPr="003F6EFC" w:rsidRDefault="00DE0D3E" w:rsidP="005C68AD">
            <w:pPr>
              <w:jc w:val="center"/>
              <w:rPr>
                <w:rFonts w:ascii="Arial" w:hAnsi="Arial" w:cs="Arial"/>
                <w:color w:val="333333"/>
              </w:rPr>
            </w:pPr>
            <w:r w:rsidRPr="003F6EFC">
              <w:rPr>
                <w:rFonts w:ascii="Arial" w:hAnsi="Arial" w:cs="Arial"/>
                <w:color w:val="333333"/>
              </w:rPr>
              <w:t xml:space="preserve">No. </w:t>
            </w:r>
            <w:r w:rsidR="004D7E09" w:rsidRPr="003F6EFC">
              <w:rPr>
                <w:rFonts w:ascii="Arial" w:hAnsi="Arial" w:cs="Arial"/>
                <w:color w:val="333333"/>
              </w:rPr>
              <w:t>4162.0.26.</w:t>
            </w:r>
            <w:r w:rsidRPr="003F6EFC">
              <w:rPr>
                <w:rFonts w:ascii="Arial" w:hAnsi="Arial" w:cs="Arial"/>
                <w:color w:val="333333"/>
              </w:rPr>
              <w:t>960</w:t>
            </w:r>
            <w:r w:rsidR="004D7E09" w:rsidRPr="003F6EFC">
              <w:rPr>
                <w:rFonts w:ascii="Arial" w:hAnsi="Arial" w:cs="Arial"/>
                <w:color w:val="333333"/>
              </w:rPr>
              <w:t xml:space="preserve"> de Noviembre de </w:t>
            </w:r>
            <w:r w:rsidRPr="003F6EFC">
              <w:rPr>
                <w:rFonts w:ascii="Arial" w:hAnsi="Arial" w:cs="Arial"/>
                <w:color w:val="333333"/>
              </w:rPr>
              <w:t>2013</w:t>
            </w:r>
          </w:p>
          <w:p w:rsidR="00DE0D3E" w:rsidRPr="003F6EFC" w:rsidRDefault="00DE0D3E" w:rsidP="005C68AD">
            <w:pPr>
              <w:jc w:val="center"/>
              <w:rPr>
                <w:rFonts w:ascii="Arial" w:hAnsi="Arial" w:cs="Arial"/>
                <w:color w:val="333333"/>
              </w:rPr>
            </w:pPr>
            <w:r w:rsidRPr="003F6EFC">
              <w:rPr>
                <w:rFonts w:ascii="Arial" w:hAnsi="Arial" w:cs="Arial"/>
                <w:color w:val="333333"/>
              </w:rPr>
              <w:t>Nov. 2013 – Marzo 2014</w:t>
            </w:r>
          </w:p>
        </w:tc>
        <w:tc>
          <w:tcPr>
            <w:tcW w:w="1880" w:type="dxa"/>
          </w:tcPr>
          <w:p w:rsidR="00EF5850" w:rsidRPr="00BB66E8" w:rsidRDefault="00C21EF4" w:rsidP="001915EF">
            <w:pPr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  <w:r w:rsidRPr="00BB66E8">
              <w:rPr>
                <w:rFonts w:ascii="Arial" w:hAnsi="Arial" w:cs="Arial"/>
                <w:color w:val="000000" w:themeColor="text1"/>
                <w:lang w:val="en-US"/>
              </w:rPr>
              <w:t>$49.</w:t>
            </w:r>
            <w:r w:rsidR="001915EF" w:rsidRPr="00BB66E8">
              <w:rPr>
                <w:rFonts w:ascii="Arial" w:hAnsi="Arial" w:cs="Arial"/>
                <w:color w:val="000000" w:themeColor="text1"/>
                <w:lang w:val="en-US"/>
              </w:rPr>
              <w:t>933</w:t>
            </w:r>
            <w:r w:rsidRPr="00BB66E8">
              <w:rPr>
                <w:rFonts w:ascii="Arial" w:hAnsi="Arial" w:cs="Arial"/>
                <w:color w:val="000000" w:themeColor="text1"/>
                <w:lang w:val="en-US"/>
              </w:rPr>
              <w:t>.</w:t>
            </w:r>
            <w:r w:rsidR="001915EF" w:rsidRPr="00BB66E8">
              <w:rPr>
                <w:rFonts w:ascii="Arial" w:hAnsi="Arial" w:cs="Arial"/>
                <w:color w:val="000000" w:themeColor="text1"/>
                <w:lang w:val="en-US"/>
              </w:rPr>
              <w:t>691</w:t>
            </w:r>
            <w:r w:rsidRPr="00BB66E8">
              <w:rPr>
                <w:rFonts w:ascii="Arial" w:hAnsi="Arial" w:cs="Arial"/>
                <w:color w:val="000000" w:themeColor="text1"/>
                <w:lang w:val="en-US"/>
              </w:rPr>
              <w:t>.oo</w:t>
            </w:r>
          </w:p>
        </w:tc>
      </w:tr>
      <w:tr w:rsidR="00EF5850" w:rsidRPr="00BB66E8" w:rsidTr="005F39F8">
        <w:tc>
          <w:tcPr>
            <w:tcW w:w="1853" w:type="dxa"/>
          </w:tcPr>
          <w:p w:rsidR="00EF5850" w:rsidRPr="00BB66E8" w:rsidRDefault="00EF5850" w:rsidP="005C68AD">
            <w:pPr>
              <w:jc w:val="center"/>
              <w:rPr>
                <w:rFonts w:ascii="Arial" w:hAnsi="Arial" w:cs="Arial"/>
                <w:color w:val="333333"/>
                <w:lang w:val="en-US"/>
              </w:rPr>
            </w:pPr>
            <w:r w:rsidRPr="00BB66E8">
              <w:rPr>
                <w:rFonts w:ascii="Arial" w:hAnsi="Arial" w:cs="Arial"/>
                <w:color w:val="333333"/>
                <w:lang w:val="en-US"/>
              </w:rPr>
              <w:t xml:space="preserve">Home Center </w:t>
            </w:r>
            <w:proofErr w:type="spellStart"/>
            <w:r w:rsidRPr="00BB66E8">
              <w:rPr>
                <w:rFonts w:ascii="Arial" w:hAnsi="Arial" w:cs="Arial"/>
                <w:color w:val="333333"/>
                <w:lang w:val="en-US"/>
              </w:rPr>
              <w:t>Tulua</w:t>
            </w:r>
            <w:proofErr w:type="spellEnd"/>
          </w:p>
        </w:tc>
        <w:tc>
          <w:tcPr>
            <w:tcW w:w="1850" w:type="dxa"/>
          </w:tcPr>
          <w:p w:rsidR="00EF5850" w:rsidRPr="00BB66E8" w:rsidRDefault="00EF5850" w:rsidP="005C68AD">
            <w:pPr>
              <w:jc w:val="center"/>
              <w:rPr>
                <w:rFonts w:ascii="Arial" w:hAnsi="Arial" w:cs="Arial"/>
                <w:color w:val="333333"/>
                <w:lang w:val="en-US"/>
              </w:rPr>
            </w:pPr>
            <w:proofErr w:type="spellStart"/>
            <w:r w:rsidRPr="00BB66E8">
              <w:rPr>
                <w:rFonts w:ascii="Arial" w:hAnsi="Arial" w:cs="Arial"/>
                <w:color w:val="333333"/>
                <w:lang w:val="en-US"/>
              </w:rPr>
              <w:t>Constructora</w:t>
            </w:r>
            <w:proofErr w:type="spellEnd"/>
            <w:r w:rsidRPr="00BB66E8">
              <w:rPr>
                <w:rFonts w:ascii="Arial" w:hAnsi="Arial" w:cs="Arial"/>
                <w:color w:val="333333"/>
                <w:lang w:val="en-US"/>
              </w:rPr>
              <w:t xml:space="preserve"> </w:t>
            </w:r>
            <w:proofErr w:type="spellStart"/>
            <w:r w:rsidRPr="00BB66E8">
              <w:rPr>
                <w:rFonts w:ascii="Arial" w:hAnsi="Arial" w:cs="Arial"/>
                <w:color w:val="333333"/>
                <w:lang w:val="en-US"/>
              </w:rPr>
              <w:t>Colpatria</w:t>
            </w:r>
            <w:proofErr w:type="spellEnd"/>
          </w:p>
        </w:tc>
        <w:tc>
          <w:tcPr>
            <w:tcW w:w="1850" w:type="dxa"/>
          </w:tcPr>
          <w:p w:rsidR="00EF5850" w:rsidRPr="003F6EFC" w:rsidRDefault="00EF5850" w:rsidP="005C68AD">
            <w:pPr>
              <w:jc w:val="center"/>
              <w:rPr>
                <w:rFonts w:ascii="Arial" w:hAnsi="Arial" w:cs="Arial"/>
                <w:color w:val="333333"/>
              </w:rPr>
            </w:pPr>
            <w:r w:rsidRPr="003F6EFC">
              <w:rPr>
                <w:rFonts w:ascii="Arial" w:hAnsi="Arial" w:cs="Arial"/>
                <w:color w:val="333333"/>
              </w:rPr>
              <w:t>Ensayos de Control de Calidad</w:t>
            </w:r>
          </w:p>
        </w:tc>
        <w:tc>
          <w:tcPr>
            <w:tcW w:w="1849" w:type="dxa"/>
          </w:tcPr>
          <w:p w:rsidR="00EF5850" w:rsidRPr="00BB66E8" w:rsidRDefault="003A356F" w:rsidP="005C68AD">
            <w:pPr>
              <w:jc w:val="center"/>
              <w:rPr>
                <w:rFonts w:ascii="TimesNewRoman" w:hAnsi="TimesNewRoman" w:cs="TimesNewRoman"/>
                <w:sz w:val="20"/>
                <w:szCs w:val="20"/>
                <w:lang w:val="en-US"/>
              </w:rPr>
            </w:pPr>
            <w:r w:rsidRPr="00BB66E8">
              <w:rPr>
                <w:rFonts w:ascii="TimesNewRoman" w:hAnsi="TimesNewRoman" w:cs="TimesNewRoman"/>
                <w:sz w:val="20"/>
                <w:szCs w:val="20"/>
                <w:lang w:val="en-US"/>
              </w:rPr>
              <w:t># 16005945</w:t>
            </w:r>
          </w:p>
          <w:p w:rsidR="003A356F" w:rsidRPr="00BB66E8" w:rsidRDefault="003A356F" w:rsidP="005C68AD">
            <w:pPr>
              <w:jc w:val="center"/>
              <w:rPr>
                <w:rFonts w:ascii="Arial" w:hAnsi="Arial" w:cs="Arial"/>
                <w:color w:val="333333"/>
                <w:lang w:val="en-US"/>
              </w:rPr>
            </w:pPr>
            <w:proofErr w:type="spellStart"/>
            <w:r w:rsidRPr="00BB66E8">
              <w:rPr>
                <w:rFonts w:ascii="TimesNewRoman" w:hAnsi="TimesNewRoman" w:cs="TimesNewRoman"/>
                <w:sz w:val="20"/>
                <w:szCs w:val="20"/>
                <w:lang w:val="en-US"/>
              </w:rPr>
              <w:t>Septiembre</w:t>
            </w:r>
            <w:proofErr w:type="spellEnd"/>
            <w:r w:rsidRPr="00BB66E8">
              <w:rPr>
                <w:rFonts w:ascii="TimesNewRoman" w:hAnsi="TimesNewRoman" w:cs="TimesNewRoman"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BB66E8">
              <w:rPr>
                <w:rFonts w:ascii="TimesNewRoman" w:hAnsi="TimesNewRoman" w:cs="TimesNewRoman"/>
                <w:sz w:val="20"/>
                <w:szCs w:val="20"/>
                <w:lang w:val="en-US"/>
              </w:rPr>
              <w:t>Diciembre</w:t>
            </w:r>
            <w:proofErr w:type="spellEnd"/>
            <w:r w:rsidRPr="00BB66E8">
              <w:rPr>
                <w:rFonts w:ascii="TimesNewRoman" w:hAnsi="TimesNewRoman" w:cs="TimesNewRoman"/>
                <w:sz w:val="20"/>
                <w:szCs w:val="20"/>
                <w:lang w:val="en-US"/>
              </w:rPr>
              <w:t xml:space="preserve"> de 2016</w:t>
            </w:r>
          </w:p>
        </w:tc>
        <w:tc>
          <w:tcPr>
            <w:tcW w:w="1880" w:type="dxa"/>
          </w:tcPr>
          <w:p w:rsidR="00EF5850" w:rsidRPr="00BB66E8" w:rsidRDefault="00793675" w:rsidP="003A356F">
            <w:pPr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  <w:r w:rsidRPr="00BB66E8">
              <w:rPr>
                <w:rFonts w:ascii="Arial" w:hAnsi="Arial" w:cs="Arial"/>
                <w:color w:val="000000" w:themeColor="text1"/>
                <w:lang w:val="en-US"/>
              </w:rPr>
              <w:t>$ 18,776,920</w:t>
            </w:r>
            <w:r w:rsidR="003A356F" w:rsidRPr="00BB66E8">
              <w:rPr>
                <w:rFonts w:ascii="Arial" w:hAnsi="Arial" w:cs="Arial"/>
                <w:color w:val="000000" w:themeColor="text1"/>
                <w:lang w:val="en-US"/>
              </w:rPr>
              <w:t>.oo</w:t>
            </w:r>
          </w:p>
        </w:tc>
      </w:tr>
      <w:tr w:rsidR="00EF5850" w:rsidRPr="00BB66E8" w:rsidTr="005F39F8">
        <w:tc>
          <w:tcPr>
            <w:tcW w:w="1853" w:type="dxa"/>
          </w:tcPr>
          <w:p w:rsidR="00EF5850" w:rsidRPr="00BB66E8" w:rsidRDefault="00EF5850" w:rsidP="00EF5850">
            <w:pPr>
              <w:jc w:val="center"/>
              <w:rPr>
                <w:rFonts w:ascii="Arial" w:hAnsi="Arial" w:cs="Arial"/>
                <w:color w:val="333333"/>
                <w:lang w:val="en-US"/>
              </w:rPr>
            </w:pPr>
            <w:r w:rsidRPr="00BB66E8">
              <w:rPr>
                <w:rFonts w:ascii="Arial" w:hAnsi="Arial" w:cs="Arial"/>
                <w:color w:val="333333"/>
                <w:lang w:val="en-US"/>
              </w:rPr>
              <w:t xml:space="preserve">Centro </w:t>
            </w:r>
            <w:proofErr w:type="spellStart"/>
            <w:r w:rsidRPr="00BB66E8">
              <w:rPr>
                <w:rFonts w:ascii="Arial" w:hAnsi="Arial" w:cs="Arial"/>
                <w:color w:val="333333"/>
                <w:lang w:val="en-US"/>
              </w:rPr>
              <w:t>Comercial</w:t>
            </w:r>
            <w:proofErr w:type="spellEnd"/>
            <w:r w:rsidRPr="00BB66E8">
              <w:rPr>
                <w:rFonts w:ascii="Arial" w:hAnsi="Arial" w:cs="Arial"/>
                <w:color w:val="333333"/>
                <w:lang w:val="en-US"/>
              </w:rPr>
              <w:t xml:space="preserve"> </w:t>
            </w:r>
            <w:proofErr w:type="spellStart"/>
            <w:r w:rsidR="00C0404D" w:rsidRPr="00BB66E8">
              <w:rPr>
                <w:rFonts w:ascii="Arial" w:hAnsi="Arial" w:cs="Arial"/>
                <w:color w:val="333333"/>
                <w:lang w:val="en-US"/>
              </w:rPr>
              <w:t>Único</w:t>
            </w:r>
            <w:proofErr w:type="spellEnd"/>
            <w:r w:rsidRPr="00BB66E8">
              <w:rPr>
                <w:rFonts w:ascii="Arial" w:hAnsi="Arial" w:cs="Arial"/>
                <w:color w:val="333333"/>
                <w:lang w:val="en-US"/>
              </w:rPr>
              <w:t xml:space="preserve"> Neiva</w:t>
            </w:r>
          </w:p>
        </w:tc>
        <w:tc>
          <w:tcPr>
            <w:tcW w:w="1850" w:type="dxa"/>
          </w:tcPr>
          <w:p w:rsidR="00EF5850" w:rsidRPr="00BB66E8" w:rsidRDefault="00EF5850" w:rsidP="00EF5850">
            <w:pPr>
              <w:jc w:val="center"/>
              <w:rPr>
                <w:rFonts w:ascii="Arial" w:hAnsi="Arial" w:cs="Arial"/>
                <w:color w:val="333333"/>
                <w:lang w:val="en-US"/>
              </w:rPr>
            </w:pPr>
            <w:proofErr w:type="spellStart"/>
            <w:r w:rsidRPr="00BB66E8">
              <w:rPr>
                <w:rFonts w:ascii="Arial" w:hAnsi="Arial" w:cs="Arial"/>
                <w:color w:val="333333"/>
                <w:lang w:val="en-US"/>
              </w:rPr>
              <w:t>Constructora</w:t>
            </w:r>
            <w:proofErr w:type="spellEnd"/>
            <w:r w:rsidRPr="00BB66E8">
              <w:rPr>
                <w:rFonts w:ascii="Arial" w:hAnsi="Arial" w:cs="Arial"/>
                <w:color w:val="333333"/>
                <w:lang w:val="en-US"/>
              </w:rPr>
              <w:t xml:space="preserve"> </w:t>
            </w:r>
            <w:proofErr w:type="spellStart"/>
            <w:r w:rsidRPr="00BB66E8">
              <w:rPr>
                <w:rFonts w:ascii="Arial" w:hAnsi="Arial" w:cs="Arial"/>
                <w:color w:val="333333"/>
                <w:lang w:val="en-US"/>
              </w:rPr>
              <w:t>Colpatria</w:t>
            </w:r>
            <w:proofErr w:type="spellEnd"/>
          </w:p>
        </w:tc>
        <w:tc>
          <w:tcPr>
            <w:tcW w:w="1850" w:type="dxa"/>
          </w:tcPr>
          <w:p w:rsidR="00EF5850" w:rsidRPr="003F6EFC" w:rsidRDefault="00EF5850" w:rsidP="00EF5850">
            <w:pPr>
              <w:jc w:val="center"/>
              <w:rPr>
                <w:rFonts w:ascii="Arial" w:hAnsi="Arial" w:cs="Arial"/>
                <w:color w:val="333333"/>
              </w:rPr>
            </w:pPr>
            <w:r w:rsidRPr="003F6EFC">
              <w:rPr>
                <w:rFonts w:ascii="Arial" w:hAnsi="Arial" w:cs="Arial"/>
                <w:color w:val="333333"/>
              </w:rPr>
              <w:t>Ensayos de Control de Calidad</w:t>
            </w:r>
          </w:p>
        </w:tc>
        <w:tc>
          <w:tcPr>
            <w:tcW w:w="1849" w:type="dxa"/>
          </w:tcPr>
          <w:p w:rsidR="002317FF" w:rsidRPr="00BB66E8" w:rsidRDefault="002317FF" w:rsidP="002317FF">
            <w:pPr>
              <w:jc w:val="center"/>
              <w:rPr>
                <w:rFonts w:ascii="Arial" w:hAnsi="Arial" w:cs="Arial"/>
                <w:color w:val="333333"/>
                <w:lang w:val="en-US"/>
              </w:rPr>
            </w:pPr>
            <w:r w:rsidRPr="00BB66E8">
              <w:rPr>
                <w:rFonts w:ascii="Arial" w:hAnsi="Arial" w:cs="Arial"/>
                <w:color w:val="333333"/>
                <w:lang w:val="en-US"/>
              </w:rPr>
              <w:t xml:space="preserve">No. O6 50000336 </w:t>
            </w:r>
          </w:p>
          <w:p w:rsidR="00EF5850" w:rsidRPr="00BB66E8" w:rsidRDefault="002317FF" w:rsidP="002317FF">
            <w:pPr>
              <w:jc w:val="center"/>
              <w:rPr>
                <w:rFonts w:ascii="Arial" w:hAnsi="Arial" w:cs="Arial"/>
                <w:color w:val="333333"/>
                <w:lang w:val="en-US"/>
              </w:rPr>
            </w:pPr>
            <w:r w:rsidRPr="00BB66E8">
              <w:rPr>
                <w:rFonts w:ascii="Arial" w:hAnsi="Arial" w:cs="Arial"/>
                <w:color w:val="333333"/>
                <w:lang w:val="en-US"/>
              </w:rPr>
              <w:t xml:space="preserve">Julio – </w:t>
            </w:r>
            <w:proofErr w:type="spellStart"/>
            <w:r w:rsidRPr="00BB66E8">
              <w:rPr>
                <w:rFonts w:ascii="Arial" w:hAnsi="Arial" w:cs="Arial"/>
                <w:color w:val="333333"/>
                <w:lang w:val="en-US"/>
              </w:rPr>
              <w:t>Noviembre</w:t>
            </w:r>
            <w:proofErr w:type="spellEnd"/>
            <w:r w:rsidRPr="00BB66E8">
              <w:rPr>
                <w:rFonts w:ascii="Arial" w:hAnsi="Arial" w:cs="Arial"/>
                <w:color w:val="333333"/>
                <w:lang w:val="en-US"/>
              </w:rPr>
              <w:t xml:space="preserve"> 2015</w:t>
            </w:r>
          </w:p>
        </w:tc>
        <w:tc>
          <w:tcPr>
            <w:tcW w:w="1880" w:type="dxa"/>
          </w:tcPr>
          <w:p w:rsidR="00EF5850" w:rsidRPr="00BB66E8" w:rsidRDefault="00C21EF4" w:rsidP="003A356F">
            <w:pPr>
              <w:jc w:val="right"/>
              <w:rPr>
                <w:rFonts w:ascii="Arial" w:hAnsi="Arial" w:cs="Arial"/>
                <w:color w:val="333333"/>
                <w:lang w:val="en-US"/>
              </w:rPr>
            </w:pPr>
            <w:r w:rsidRPr="00BB66E8">
              <w:rPr>
                <w:rFonts w:ascii="Arial" w:hAnsi="Arial" w:cs="Arial"/>
                <w:color w:val="333333"/>
                <w:lang w:val="en-US"/>
              </w:rPr>
              <w:t>$13´038.400.oo</w:t>
            </w:r>
          </w:p>
        </w:tc>
      </w:tr>
      <w:tr w:rsidR="00EF5850" w:rsidRPr="00BB66E8" w:rsidTr="005F39F8">
        <w:tc>
          <w:tcPr>
            <w:tcW w:w="1853" w:type="dxa"/>
          </w:tcPr>
          <w:p w:rsidR="00EF5850" w:rsidRPr="00BB66E8" w:rsidRDefault="00EF5850" w:rsidP="00EF5850">
            <w:pPr>
              <w:jc w:val="center"/>
              <w:rPr>
                <w:rFonts w:ascii="Arial" w:hAnsi="Arial" w:cs="Arial"/>
                <w:color w:val="333333"/>
                <w:lang w:val="en-US"/>
              </w:rPr>
            </w:pPr>
            <w:r w:rsidRPr="00BB66E8">
              <w:rPr>
                <w:rFonts w:ascii="Arial" w:hAnsi="Arial" w:cs="Arial"/>
                <w:color w:val="333333"/>
                <w:lang w:val="en-US"/>
              </w:rPr>
              <w:t xml:space="preserve">Body Tech </w:t>
            </w:r>
            <w:proofErr w:type="spellStart"/>
            <w:r w:rsidRPr="00BB66E8">
              <w:rPr>
                <w:rFonts w:ascii="Arial" w:hAnsi="Arial" w:cs="Arial"/>
                <w:color w:val="333333"/>
                <w:lang w:val="en-US"/>
              </w:rPr>
              <w:t>centro</w:t>
            </w:r>
            <w:proofErr w:type="spellEnd"/>
            <w:r w:rsidRPr="00BB66E8">
              <w:rPr>
                <w:rFonts w:ascii="Arial" w:hAnsi="Arial" w:cs="Arial"/>
                <w:color w:val="333333"/>
                <w:lang w:val="en-US"/>
              </w:rPr>
              <w:t xml:space="preserve"> </w:t>
            </w:r>
            <w:proofErr w:type="spellStart"/>
            <w:r w:rsidRPr="00BB66E8">
              <w:rPr>
                <w:rFonts w:ascii="Arial" w:hAnsi="Arial" w:cs="Arial"/>
                <w:color w:val="333333"/>
                <w:lang w:val="en-US"/>
              </w:rPr>
              <w:t>comercial</w:t>
            </w:r>
            <w:proofErr w:type="spellEnd"/>
            <w:r w:rsidRPr="00BB66E8">
              <w:rPr>
                <w:rFonts w:ascii="Arial" w:hAnsi="Arial" w:cs="Arial"/>
                <w:color w:val="333333"/>
                <w:lang w:val="en-US"/>
              </w:rPr>
              <w:t xml:space="preserve"> Plaza 54</w:t>
            </w:r>
          </w:p>
        </w:tc>
        <w:tc>
          <w:tcPr>
            <w:tcW w:w="1850" w:type="dxa"/>
          </w:tcPr>
          <w:p w:rsidR="00EF5850" w:rsidRPr="00BB66E8" w:rsidRDefault="00EF5850" w:rsidP="00EF5850">
            <w:pPr>
              <w:jc w:val="center"/>
              <w:rPr>
                <w:rFonts w:ascii="Arial" w:hAnsi="Arial" w:cs="Arial"/>
                <w:color w:val="333333"/>
                <w:lang w:val="en-US"/>
              </w:rPr>
            </w:pPr>
          </w:p>
        </w:tc>
        <w:tc>
          <w:tcPr>
            <w:tcW w:w="1850" w:type="dxa"/>
          </w:tcPr>
          <w:p w:rsidR="00EF5850" w:rsidRPr="00BB66E8" w:rsidRDefault="003A356F" w:rsidP="00EF5850">
            <w:pPr>
              <w:jc w:val="center"/>
              <w:rPr>
                <w:rFonts w:ascii="Arial" w:hAnsi="Arial" w:cs="Arial"/>
                <w:color w:val="333333"/>
                <w:lang w:val="en-US"/>
              </w:rPr>
            </w:pPr>
            <w:proofErr w:type="spellStart"/>
            <w:r w:rsidRPr="00BB66E8">
              <w:rPr>
                <w:rFonts w:ascii="Arial" w:hAnsi="Arial" w:cs="Arial"/>
                <w:color w:val="333333"/>
                <w:lang w:val="en-US"/>
              </w:rPr>
              <w:t>Interventoría</w:t>
            </w:r>
            <w:proofErr w:type="spellEnd"/>
            <w:r w:rsidR="00EF5850" w:rsidRPr="00BB66E8">
              <w:rPr>
                <w:rFonts w:ascii="Arial" w:hAnsi="Arial" w:cs="Arial"/>
                <w:color w:val="333333"/>
                <w:lang w:val="en-US"/>
              </w:rPr>
              <w:t xml:space="preserve"> de </w:t>
            </w:r>
            <w:proofErr w:type="spellStart"/>
            <w:r w:rsidR="00EF5850" w:rsidRPr="00BB66E8">
              <w:rPr>
                <w:rFonts w:ascii="Arial" w:hAnsi="Arial" w:cs="Arial"/>
                <w:color w:val="333333"/>
                <w:lang w:val="en-US"/>
              </w:rPr>
              <w:t>Estructura</w:t>
            </w:r>
            <w:proofErr w:type="spellEnd"/>
            <w:r w:rsidR="00EF5850" w:rsidRPr="00BB66E8">
              <w:rPr>
                <w:rFonts w:ascii="Arial" w:hAnsi="Arial" w:cs="Arial"/>
                <w:color w:val="333333"/>
                <w:lang w:val="en-US"/>
              </w:rPr>
              <w:t xml:space="preserve"> </w:t>
            </w:r>
            <w:proofErr w:type="spellStart"/>
            <w:r w:rsidR="00C0404D" w:rsidRPr="00BB66E8">
              <w:rPr>
                <w:rFonts w:ascii="Arial" w:hAnsi="Arial" w:cs="Arial"/>
                <w:color w:val="333333"/>
                <w:lang w:val="en-US"/>
              </w:rPr>
              <w:t>Metálica</w:t>
            </w:r>
            <w:proofErr w:type="spellEnd"/>
          </w:p>
        </w:tc>
        <w:tc>
          <w:tcPr>
            <w:tcW w:w="1849" w:type="dxa"/>
          </w:tcPr>
          <w:p w:rsidR="00EF5850" w:rsidRPr="00BB66E8" w:rsidRDefault="00492FE9" w:rsidP="00EF5850">
            <w:pPr>
              <w:jc w:val="center"/>
              <w:rPr>
                <w:rFonts w:ascii="Arial" w:hAnsi="Arial" w:cs="Arial"/>
                <w:color w:val="333333"/>
                <w:lang w:val="en-US"/>
              </w:rPr>
            </w:pPr>
            <w:proofErr w:type="spellStart"/>
            <w:r w:rsidRPr="00BB66E8">
              <w:rPr>
                <w:rFonts w:ascii="Arial" w:hAnsi="Arial" w:cs="Arial"/>
                <w:color w:val="333333"/>
                <w:lang w:val="en-US"/>
              </w:rPr>
              <w:t>Septiembre</w:t>
            </w:r>
            <w:proofErr w:type="spellEnd"/>
            <w:r w:rsidRPr="00BB66E8">
              <w:rPr>
                <w:rFonts w:ascii="Arial" w:hAnsi="Arial" w:cs="Arial"/>
                <w:color w:val="333333"/>
                <w:lang w:val="en-US"/>
              </w:rPr>
              <w:t xml:space="preserve"> –</w:t>
            </w:r>
            <w:proofErr w:type="spellStart"/>
            <w:r w:rsidRPr="00BB66E8">
              <w:rPr>
                <w:rFonts w:ascii="Arial" w:hAnsi="Arial" w:cs="Arial"/>
                <w:color w:val="333333"/>
                <w:lang w:val="en-US"/>
              </w:rPr>
              <w:t>Diciembre</w:t>
            </w:r>
            <w:proofErr w:type="spellEnd"/>
            <w:r w:rsidRPr="00BB66E8">
              <w:rPr>
                <w:rFonts w:ascii="Arial" w:hAnsi="Arial" w:cs="Arial"/>
                <w:color w:val="333333"/>
                <w:lang w:val="en-US"/>
              </w:rPr>
              <w:t xml:space="preserve"> de 2016</w:t>
            </w:r>
          </w:p>
        </w:tc>
        <w:tc>
          <w:tcPr>
            <w:tcW w:w="1880" w:type="dxa"/>
          </w:tcPr>
          <w:p w:rsidR="00EF5850" w:rsidRPr="00BB66E8" w:rsidRDefault="00492FE9" w:rsidP="00492FE9">
            <w:pPr>
              <w:jc w:val="right"/>
              <w:rPr>
                <w:rFonts w:ascii="Arial" w:hAnsi="Arial" w:cs="Arial"/>
                <w:color w:val="333333"/>
                <w:lang w:val="en-US"/>
              </w:rPr>
            </w:pPr>
            <w:r w:rsidRPr="00BB66E8">
              <w:rPr>
                <w:rFonts w:ascii="Arial" w:hAnsi="Arial" w:cs="Arial"/>
                <w:color w:val="333333"/>
                <w:lang w:val="en-US"/>
              </w:rPr>
              <w:t>$15´989.000.oo</w:t>
            </w:r>
          </w:p>
        </w:tc>
      </w:tr>
      <w:tr w:rsidR="00EF5850" w:rsidRPr="00BB66E8" w:rsidTr="005F39F8">
        <w:tc>
          <w:tcPr>
            <w:tcW w:w="1853" w:type="dxa"/>
          </w:tcPr>
          <w:p w:rsidR="00EF5850" w:rsidRPr="003F6EFC" w:rsidRDefault="008050CC" w:rsidP="00EF5850">
            <w:pPr>
              <w:jc w:val="center"/>
              <w:rPr>
                <w:rFonts w:ascii="Arial" w:hAnsi="Arial" w:cs="Arial"/>
                <w:color w:val="333333"/>
              </w:rPr>
            </w:pPr>
            <w:r w:rsidRPr="003F6EFC">
              <w:rPr>
                <w:rFonts w:ascii="Arial" w:hAnsi="Arial" w:cs="Arial"/>
                <w:color w:val="333333"/>
              </w:rPr>
              <w:t>Ampliación</w:t>
            </w:r>
            <w:r w:rsidR="00EF5850" w:rsidRPr="003F6EFC">
              <w:rPr>
                <w:rFonts w:ascii="Arial" w:hAnsi="Arial" w:cs="Arial"/>
                <w:color w:val="333333"/>
              </w:rPr>
              <w:t xml:space="preserve"> Puente Vehicular Carrera primera sobre Calle 70 Cali y una estación del Masivo</w:t>
            </w:r>
          </w:p>
        </w:tc>
        <w:tc>
          <w:tcPr>
            <w:tcW w:w="1850" w:type="dxa"/>
          </w:tcPr>
          <w:p w:rsidR="00EF5850" w:rsidRPr="00BB66E8" w:rsidRDefault="00EF5850" w:rsidP="00EF5850">
            <w:pPr>
              <w:jc w:val="center"/>
              <w:rPr>
                <w:rFonts w:ascii="Arial" w:hAnsi="Arial" w:cs="Arial"/>
                <w:color w:val="333333"/>
                <w:lang w:val="en-US"/>
              </w:rPr>
            </w:pPr>
            <w:proofErr w:type="spellStart"/>
            <w:r w:rsidRPr="00BB66E8">
              <w:rPr>
                <w:rFonts w:ascii="Arial" w:hAnsi="Arial" w:cs="Arial"/>
                <w:color w:val="333333"/>
                <w:lang w:val="en-US"/>
              </w:rPr>
              <w:t>Fagar</w:t>
            </w:r>
            <w:proofErr w:type="spellEnd"/>
            <w:r w:rsidRPr="00BB66E8">
              <w:rPr>
                <w:rFonts w:ascii="Arial" w:hAnsi="Arial" w:cs="Arial"/>
                <w:color w:val="333333"/>
                <w:lang w:val="en-US"/>
              </w:rPr>
              <w:t xml:space="preserve"> </w:t>
            </w:r>
          </w:p>
        </w:tc>
        <w:tc>
          <w:tcPr>
            <w:tcW w:w="1850" w:type="dxa"/>
          </w:tcPr>
          <w:p w:rsidR="00EF5850" w:rsidRPr="00BB66E8" w:rsidRDefault="00C0404D" w:rsidP="00EF5850">
            <w:pPr>
              <w:jc w:val="center"/>
              <w:rPr>
                <w:rFonts w:ascii="Arial" w:hAnsi="Arial" w:cs="Arial"/>
                <w:color w:val="333333"/>
                <w:lang w:val="en-US"/>
              </w:rPr>
            </w:pPr>
            <w:proofErr w:type="spellStart"/>
            <w:r w:rsidRPr="00BB66E8">
              <w:rPr>
                <w:rFonts w:ascii="Arial" w:hAnsi="Arial" w:cs="Arial"/>
                <w:color w:val="333333"/>
                <w:lang w:val="en-US"/>
              </w:rPr>
              <w:t>Interventoría</w:t>
            </w:r>
            <w:proofErr w:type="spellEnd"/>
            <w:r w:rsidR="00EF5850" w:rsidRPr="00BB66E8">
              <w:rPr>
                <w:rFonts w:ascii="Arial" w:hAnsi="Arial" w:cs="Arial"/>
                <w:color w:val="333333"/>
                <w:lang w:val="en-US"/>
              </w:rPr>
              <w:t xml:space="preserve"> de </w:t>
            </w:r>
            <w:proofErr w:type="spellStart"/>
            <w:r w:rsidR="00EF5850" w:rsidRPr="00BB66E8">
              <w:rPr>
                <w:rFonts w:ascii="Arial" w:hAnsi="Arial" w:cs="Arial"/>
                <w:color w:val="333333"/>
                <w:lang w:val="en-US"/>
              </w:rPr>
              <w:t>Estructura</w:t>
            </w:r>
            <w:proofErr w:type="spellEnd"/>
            <w:r w:rsidR="00EF5850" w:rsidRPr="00BB66E8">
              <w:rPr>
                <w:rFonts w:ascii="Arial" w:hAnsi="Arial" w:cs="Arial"/>
                <w:color w:val="333333"/>
                <w:lang w:val="en-US"/>
              </w:rPr>
              <w:t xml:space="preserve"> </w:t>
            </w:r>
            <w:proofErr w:type="spellStart"/>
            <w:r w:rsidRPr="00BB66E8">
              <w:rPr>
                <w:rFonts w:ascii="Arial" w:hAnsi="Arial" w:cs="Arial"/>
                <w:color w:val="333333"/>
                <w:lang w:val="en-US"/>
              </w:rPr>
              <w:t>Metálica</w:t>
            </w:r>
            <w:proofErr w:type="spellEnd"/>
          </w:p>
        </w:tc>
        <w:tc>
          <w:tcPr>
            <w:tcW w:w="1849" w:type="dxa"/>
          </w:tcPr>
          <w:p w:rsidR="00C16B2F" w:rsidRPr="00BB66E8" w:rsidRDefault="00C16B2F" w:rsidP="00EF5850">
            <w:pPr>
              <w:jc w:val="center"/>
              <w:rPr>
                <w:rFonts w:ascii="Arial" w:hAnsi="Arial" w:cs="Arial"/>
                <w:color w:val="333333"/>
                <w:lang w:val="en-US"/>
              </w:rPr>
            </w:pPr>
            <w:r w:rsidRPr="00BB66E8">
              <w:rPr>
                <w:rFonts w:ascii="Arial" w:hAnsi="Arial" w:cs="Arial"/>
                <w:color w:val="333333"/>
                <w:lang w:val="en-US"/>
              </w:rPr>
              <w:t>Cot 2012 -17</w:t>
            </w:r>
          </w:p>
          <w:p w:rsidR="00EF5850" w:rsidRPr="00BB66E8" w:rsidRDefault="00C16B2F" w:rsidP="00EF5850">
            <w:pPr>
              <w:jc w:val="center"/>
              <w:rPr>
                <w:rFonts w:ascii="Arial" w:hAnsi="Arial" w:cs="Arial"/>
                <w:color w:val="333333"/>
                <w:lang w:val="en-US"/>
              </w:rPr>
            </w:pPr>
            <w:proofErr w:type="spellStart"/>
            <w:r w:rsidRPr="00BB66E8">
              <w:rPr>
                <w:rFonts w:ascii="Arial" w:hAnsi="Arial" w:cs="Arial"/>
                <w:color w:val="333333"/>
                <w:lang w:val="en-US"/>
              </w:rPr>
              <w:t>Junio</w:t>
            </w:r>
            <w:proofErr w:type="spellEnd"/>
            <w:r w:rsidRPr="00BB66E8">
              <w:rPr>
                <w:rFonts w:ascii="Arial" w:hAnsi="Arial" w:cs="Arial"/>
                <w:color w:val="333333"/>
                <w:lang w:val="en-US"/>
              </w:rPr>
              <w:t xml:space="preserve"> de 2012 – </w:t>
            </w:r>
            <w:proofErr w:type="spellStart"/>
            <w:r w:rsidRPr="00BB66E8">
              <w:rPr>
                <w:rFonts w:ascii="Arial" w:hAnsi="Arial" w:cs="Arial"/>
                <w:color w:val="333333"/>
                <w:lang w:val="en-US"/>
              </w:rPr>
              <w:t>Febrero</w:t>
            </w:r>
            <w:proofErr w:type="spellEnd"/>
            <w:r w:rsidRPr="00BB66E8">
              <w:rPr>
                <w:rFonts w:ascii="Arial" w:hAnsi="Arial" w:cs="Arial"/>
                <w:color w:val="333333"/>
                <w:lang w:val="en-US"/>
              </w:rPr>
              <w:t xml:space="preserve"> 2013</w:t>
            </w:r>
          </w:p>
        </w:tc>
        <w:tc>
          <w:tcPr>
            <w:tcW w:w="1880" w:type="dxa"/>
          </w:tcPr>
          <w:p w:rsidR="00EF5850" w:rsidRPr="00BB66E8" w:rsidRDefault="008050CC" w:rsidP="008050CC">
            <w:pPr>
              <w:jc w:val="center"/>
              <w:rPr>
                <w:rFonts w:ascii="Arial" w:hAnsi="Arial" w:cs="Arial"/>
                <w:color w:val="333333"/>
                <w:lang w:val="en-US"/>
              </w:rPr>
            </w:pPr>
            <w:r w:rsidRPr="00BB66E8">
              <w:rPr>
                <w:rFonts w:ascii="Arial" w:hAnsi="Arial" w:cs="Arial"/>
                <w:color w:val="333333"/>
                <w:lang w:val="en-US"/>
              </w:rPr>
              <w:t>$34´250.000.oo</w:t>
            </w:r>
          </w:p>
        </w:tc>
      </w:tr>
      <w:tr w:rsidR="00EF5850" w:rsidRPr="00BB66E8" w:rsidTr="005F39F8">
        <w:tc>
          <w:tcPr>
            <w:tcW w:w="1853" w:type="dxa"/>
          </w:tcPr>
          <w:p w:rsidR="00EF5850" w:rsidRPr="003F6EFC" w:rsidRDefault="00EF5850" w:rsidP="00EF5850">
            <w:pPr>
              <w:jc w:val="center"/>
              <w:rPr>
                <w:rFonts w:ascii="Arial" w:hAnsi="Arial" w:cs="Arial"/>
                <w:color w:val="333333"/>
              </w:rPr>
            </w:pPr>
            <w:r w:rsidRPr="003F6EFC">
              <w:rPr>
                <w:rFonts w:ascii="Arial" w:hAnsi="Arial" w:cs="Arial"/>
                <w:color w:val="333333"/>
              </w:rPr>
              <w:t>Portal Calima Masivo Integrado de Occidente</w:t>
            </w:r>
          </w:p>
        </w:tc>
        <w:tc>
          <w:tcPr>
            <w:tcW w:w="1850" w:type="dxa"/>
          </w:tcPr>
          <w:p w:rsidR="00EF5850" w:rsidRPr="00BB66E8" w:rsidRDefault="00EF5850" w:rsidP="00EF5850">
            <w:pPr>
              <w:jc w:val="center"/>
              <w:rPr>
                <w:rFonts w:ascii="Arial" w:hAnsi="Arial" w:cs="Arial"/>
                <w:color w:val="333333"/>
                <w:lang w:val="en-US"/>
              </w:rPr>
            </w:pPr>
            <w:proofErr w:type="spellStart"/>
            <w:r w:rsidRPr="00BB66E8">
              <w:rPr>
                <w:rFonts w:ascii="Arial" w:hAnsi="Arial" w:cs="Arial"/>
                <w:color w:val="333333"/>
                <w:lang w:val="en-US"/>
              </w:rPr>
              <w:t>Sainc</w:t>
            </w:r>
            <w:proofErr w:type="spellEnd"/>
            <w:r w:rsidRPr="00BB66E8">
              <w:rPr>
                <w:rFonts w:ascii="Arial" w:hAnsi="Arial" w:cs="Arial"/>
                <w:color w:val="333333"/>
                <w:lang w:val="en-US"/>
              </w:rPr>
              <w:t xml:space="preserve"> SAS</w:t>
            </w:r>
          </w:p>
        </w:tc>
        <w:tc>
          <w:tcPr>
            <w:tcW w:w="1850" w:type="dxa"/>
          </w:tcPr>
          <w:p w:rsidR="00EF5850" w:rsidRPr="00BB66E8" w:rsidRDefault="00C0404D" w:rsidP="00EF5850">
            <w:pPr>
              <w:jc w:val="center"/>
              <w:rPr>
                <w:rFonts w:ascii="Arial" w:hAnsi="Arial" w:cs="Arial"/>
                <w:color w:val="333333"/>
                <w:lang w:val="en-US"/>
              </w:rPr>
            </w:pPr>
            <w:proofErr w:type="spellStart"/>
            <w:r w:rsidRPr="00BB66E8">
              <w:rPr>
                <w:rFonts w:ascii="Arial" w:hAnsi="Arial" w:cs="Arial"/>
                <w:color w:val="333333"/>
                <w:lang w:val="en-US"/>
              </w:rPr>
              <w:t>Interventoría</w:t>
            </w:r>
            <w:proofErr w:type="spellEnd"/>
            <w:r w:rsidR="00EF5850" w:rsidRPr="00BB66E8">
              <w:rPr>
                <w:rFonts w:ascii="Arial" w:hAnsi="Arial" w:cs="Arial"/>
                <w:color w:val="333333"/>
                <w:lang w:val="en-US"/>
              </w:rPr>
              <w:t xml:space="preserve"> de </w:t>
            </w:r>
            <w:proofErr w:type="spellStart"/>
            <w:r w:rsidR="00EF5850" w:rsidRPr="00BB66E8">
              <w:rPr>
                <w:rFonts w:ascii="Arial" w:hAnsi="Arial" w:cs="Arial"/>
                <w:color w:val="333333"/>
                <w:lang w:val="en-US"/>
              </w:rPr>
              <w:t>Estructura</w:t>
            </w:r>
            <w:proofErr w:type="spellEnd"/>
            <w:r w:rsidR="00EF5850" w:rsidRPr="00BB66E8">
              <w:rPr>
                <w:rFonts w:ascii="Arial" w:hAnsi="Arial" w:cs="Arial"/>
                <w:color w:val="333333"/>
                <w:lang w:val="en-US"/>
              </w:rPr>
              <w:t xml:space="preserve"> </w:t>
            </w:r>
            <w:proofErr w:type="spellStart"/>
            <w:r w:rsidRPr="00BB66E8">
              <w:rPr>
                <w:rFonts w:ascii="Arial" w:hAnsi="Arial" w:cs="Arial"/>
                <w:color w:val="333333"/>
                <w:lang w:val="en-US"/>
              </w:rPr>
              <w:t>Metálica</w:t>
            </w:r>
            <w:proofErr w:type="spellEnd"/>
          </w:p>
        </w:tc>
        <w:tc>
          <w:tcPr>
            <w:tcW w:w="1849" w:type="dxa"/>
          </w:tcPr>
          <w:p w:rsidR="0039201D" w:rsidRPr="003F6EFC" w:rsidRDefault="0039201D" w:rsidP="00EF5850">
            <w:pPr>
              <w:jc w:val="center"/>
              <w:rPr>
                <w:rFonts w:ascii="Arial" w:hAnsi="Arial" w:cs="Arial"/>
                <w:color w:val="333333"/>
              </w:rPr>
            </w:pPr>
            <w:r w:rsidRPr="003F6EFC">
              <w:rPr>
                <w:rFonts w:ascii="Arial" w:hAnsi="Arial" w:cs="Arial"/>
                <w:color w:val="333333"/>
              </w:rPr>
              <w:t>CC928-004-2015 y otrosi</w:t>
            </w:r>
          </w:p>
          <w:p w:rsidR="00EF5850" w:rsidRPr="003F6EFC" w:rsidRDefault="0039201D" w:rsidP="00EF5850">
            <w:pPr>
              <w:jc w:val="center"/>
              <w:rPr>
                <w:rFonts w:ascii="Arial" w:hAnsi="Arial" w:cs="Arial"/>
                <w:color w:val="333333"/>
              </w:rPr>
            </w:pPr>
            <w:r w:rsidRPr="003F6EFC">
              <w:rPr>
                <w:rFonts w:ascii="Arial" w:hAnsi="Arial" w:cs="Arial"/>
                <w:color w:val="333333"/>
              </w:rPr>
              <w:t>Mayo 2016 Diciembre 2016</w:t>
            </w:r>
          </w:p>
        </w:tc>
        <w:tc>
          <w:tcPr>
            <w:tcW w:w="1880" w:type="dxa"/>
          </w:tcPr>
          <w:p w:rsidR="00EF5850" w:rsidRPr="00BB66E8" w:rsidRDefault="0039201D" w:rsidP="00EF5850">
            <w:pPr>
              <w:jc w:val="center"/>
              <w:rPr>
                <w:rFonts w:ascii="Arial" w:hAnsi="Arial" w:cs="Arial"/>
                <w:color w:val="333333"/>
                <w:lang w:val="en-US"/>
              </w:rPr>
            </w:pPr>
            <w:r w:rsidRPr="00BB66E8">
              <w:rPr>
                <w:rFonts w:ascii="Arial" w:hAnsi="Arial" w:cs="Arial"/>
                <w:color w:val="333333"/>
                <w:lang w:val="en-US"/>
              </w:rPr>
              <w:t>$116´589.584.oo</w:t>
            </w:r>
          </w:p>
        </w:tc>
      </w:tr>
      <w:tr w:rsidR="00EF5850" w:rsidRPr="00BB66E8" w:rsidTr="005F39F8">
        <w:tc>
          <w:tcPr>
            <w:tcW w:w="1853" w:type="dxa"/>
          </w:tcPr>
          <w:p w:rsidR="00EF5850" w:rsidRPr="003F6EFC" w:rsidRDefault="00651F26" w:rsidP="00EF5850">
            <w:pPr>
              <w:jc w:val="center"/>
              <w:rPr>
                <w:rFonts w:ascii="Arial" w:hAnsi="Arial" w:cs="Arial"/>
                <w:color w:val="333333"/>
              </w:rPr>
            </w:pPr>
            <w:r w:rsidRPr="003F6EFC">
              <w:rPr>
                <w:rFonts w:ascii="Arial" w:hAnsi="Arial" w:cs="Arial"/>
                <w:color w:val="333333"/>
              </w:rPr>
              <w:t xml:space="preserve">Reforzamiento Silos y </w:t>
            </w:r>
            <w:r w:rsidR="00C0404D" w:rsidRPr="003F6EFC">
              <w:rPr>
                <w:rFonts w:ascii="Arial" w:hAnsi="Arial" w:cs="Arial"/>
                <w:color w:val="333333"/>
              </w:rPr>
              <w:t>Estructura</w:t>
            </w:r>
            <w:r w:rsidRPr="003F6EFC">
              <w:rPr>
                <w:rFonts w:ascii="Arial" w:hAnsi="Arial" w:cs="Arial"/>
                <w:color w:val="333333"/>
              </w:rPr>
              <w:t xml:space="preserve"> de Planta de Cal de Pacific Stone Cartagena</w:t>
            </w:r>
          </w:p>
        </w:tc>
        <w:tc>
          <w:tcPr>
            <w:tcW w:w="1850" w:type="dxa"/>
          </w:tcPr>
          <w:p w:rsidR="00EF5850" w:rsidRPr="00BB66E8" w:rsidRDefault="00651F26" w:rsidP="00EF5850">
            <w:pPr>
              <w:jc w:val="center"/>
              <w:rPr>
                <w:rFonts w:ascii="Arial" w:hAnsi="Arial" w:cs="Arial"/>
                <w:color w:val="333333"/>
                <w:lang w:val="en-US"/>
              </w:rPr>
            </w:pPr>
            <w:r w:rsidRPr="00BB66E8">
              <w:rPr>
                <w:rFonts w:ascii="Arial" w:hAnsi="Arial" w:cs="Arial"/>
                <w:color w:val="333333"/>
                <w:lang w:val="en-US"/>
              </w:rPr>
              <w:t>Pacific Stone</w:t>
            </w:r>
          </w:p>
        </w:tc>
        <w:tc>
          <w:tcPr>
            <w:tcW w:w="1850" w:type="dxa"/>
          </w:tcPr>
          <w:p w:rsidR="00EF5850" w:rsidRPr="00BB66E8" w:rsidRDefault="00C0404D" w:rsidP="00EF5850">
            <w:pPr>
              <w:jc w:val="center"/>
              <w:rPr>
                <w:rFonts w:ascii="Arial" w:hAnsi="Arial" w:cs="Arial"/>
                <w:color w:val="333333"/>
                <w:lang w:val="en-US"/>
              </w:rPr>
            </w:pPr>
            <w:proofErr w:type="spellStart"/>
            <w:r w:rsidRPr="00BB66E8">
              <w:rPr>
                <w:rFonts w:ascii="Arial" w:hAnsi="Arial" w:cs="Arial"/>
                <w:color w:val="333333"/>
                <w:lang w:val="en-US"/>
              </w:rPr>
              <w:t>Interventoría</w:t>
            </w:r>
            <w:proofErr w:type="spellEnd"/>
            <w:r w:rsidR="00651F26" w:rsidRPr="00BB66E8">
              <w:rPr>
                <w:rFonts w:ascii="Arial" w:hAnsi="Arial" w:cs="Arial"/>
                <w:color w:val="333333"/>
                <w:lang w:val="en-US"/>
              </w:rPr>
              <w:t xml:space="preserve"> de </w:t>
            </w:r>
            <w:proofErr w:type="spellStart"/>
            <w:r w:rsidR="00651F26" w:rsidRPr="00BB66E8">
              <w:rPr>
                <w:rFonts w:ascii="Arial" w:hAnsi="Arial" w:cs="Arial"/>
                <w:color w:val="333333"/>
                <w:lang w:val="en-US"/>
              </w:rPr>
              <w:t>Estructura</w:t>
            </w:r>
            <w:proofErr w:type="spellEnd"/>
            <w:r w:rsidR="00651F26" w:rsidRPr="00BB66E8">
              <w:rPr>
                <w:rFonts w:ascii="Arial" w:hAnsi="Arial" w:cs="Arial"/>
                <w:color w:val="333333"/>
                <w:lang w:val="en-US"/>
              </w:rPr>
              <w:t xml:space="preserve"> </w:t>
            </w:r>
            <w:proofErr w:type="spellStart"/>
            <w:r w:rsidRPr="00BB66E8">
              <w:rPr>
                <w:rFonts w:ascii="Arial" w:hAnsi="Arial" w:cs="Arial"/>
                <w:color w:val="333333"/>
                <w:lang w:val="en-US"/>
              </w:rPr>
              <w:t>Metálica</w:t>
            </w:r>
            <w:proofErr w:type="spellEnd"/>
          </w:p>
        </w:tc>
        <w:tc>
          <w:tcPr>
            <w:tcW w:w="1849" w:type="dxa"/>
          </w:tcPr>
          <w:p w:rsidR="00EF5850" w:rsidRPr="00BB66E8" w:rsidRDefault="0039201D" w:rsidP="0039201D">
            <w:pPr>
              <w:jc w:val="center"/>
              <w:rPr>
                <w:rFonts w:ascii="Arial" w:hAnsi="Arial" w:cs="Arial"/>
                <w:color w:val="333333"/>
                <w:lang w:val="en-US"/>
              </w:rPr>
            </w:pPr>
            <w:r w:rsidRPr="00BB66E8">
              <w:rPr>
                <w:rFonts w:ascii="Arial" w:hAnsi="Arial" w:cs="Arial"/>
                <w:color w:val="333333"/>
                <w:lang w:val="en-US"/>
              </w:rPr>
              <w:t>OC10-3284</w:t>
            </w:r>
          </w:p>
          <w:p w:rsidR="0039201D" w:rsidRPr="00BB66E8" w:rsidRDefault="0039201D" w:rsidP="0039201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B66E8">
              <w:rPr>
                <w:rFonts w:ascii="Arial" w:hAnsi="Arial" w:cs="Arial"/>
                <w:color w:val="333333"/>
                <w:lang w:val="en-US"/>
              </w:rPr>
              <w:t xml:space="preserve">Julio – </w:t>
            </w:r>
            <w:proofErr w:type="spellStart"/>
            <w:r w:rsidRPr="00BB66E8">
              <w:rPr>
                <w:rFonts w:ascii="Arial" w:hAnsi="Arial" w:cs="Arial"/>
                <w:color w:val="333333"/>
                <w:lang w:val="en-US"/>
              </w:rPr>
              <w:t>Noviembre</w:t>
            </w:r>
            <w:proofErr w:type="spellEnd"/>
            <w:r w:rsidRPr="00BB66E8">
              <w:rPr>
                <w:rFonts w:ascii="Arial" w:hAnsi="Arial" w:cs="Arial"/>
                <w:color w:val="333333"/>
                <w:lang w:val="en-US"/>
              </w:rPr>
              <w:t xml:space="preserve"> 2015</w:t>
            </w:r>
          </w:p>
        </w:tc>
        <w:tc>
          <w:tcPr>
            <w:tcW w:w="1880" w:type="dxa"/>
          </w:tcPr>
          <w:p w:rsidR="00EF5850" w:rsidRPr="00BB66E8" w:rsidRDefault="005E6194" w:rsidP="005E6194">
            <w:pPr>
              <w:jc w:val="center"/>
              <w:rPr>
                <w:rFonts w:ascii="Arial" w:hAnsi="Arial" w:cs="Arial"/>
                <w:color w:val="333333"/>
                <w:lang w:val="en-US"/>
              </w:rPr>
            </w:pPr>
            <w:r w:rsidRPr="00BB66E8">
              <w:rPr>
                <w:rFonts w:ascii="Arial" w:hAnsi="Arial" w:cs="Arial"/>
                <w:color w:val="333333"/>
                <w:lang w:val="en-US"/>
              </w:rPr>
              <w:t>$</w:t>
            </w:r>
            <w:r w:rsidR="0039201D" w:rsidRPr="00BB66E8">
              <w:rPr>
                <w:rFonts w:ascii="Arial" w:hAnsi="Arial" w:cs="Arial"/>
                <w:color w:val="333333"/>
                <w:lang w:val="en-US"/>
              </w:rPr>
              <w:t>6</w:t>
            </w:r>
            <w:r w:rsidRPr="00BB66E8">
              <w:rPr>
                <w:rFonts w:ascii="Arial" w:hAnsi="Arial" w:cs="Arial"/>
                <w:color w:val="333333"/>
                <w:lang w:val="en-US"/>
              </w:rPr>
              <w:t>8</w:t>
            </w:r>
            <w:r w:rsidR="0039201D" w:rsidRPr="00BB66E8">
              <w:rPr>
                <w:rFonts w:ascii="Arial" w:hAnsi="Arial" w:cs="Arial"/>
                <w:color w:val="333333"/>
                <w:lang w:val="en-US"/>
              </w:rPr>
              <w:t>´</w:t>
            </w:r>
            <w:r w:rsidRPr="00BB66E8">
              <w:rPr>
                <w:rFonts w:ascii="Arial" w:hAnsi="Arial" w:cs="Arial"/>
                <w:color w:val="333333"/>
                <w:lang w:val="en-US"/>
              </w:rPr>
              <w:t>583</w:t>
            </w:r>
            <w:r w:rsidR="0039201D" w:rsidRPr="00BB66E8">
              <w:rPr>
                <w:rFonts w:ascii="Arial" w:hAnsi="Arial" w:cs="Arial"/>
                <w:color w:val="333333"/>
                <w:lang w:val="en-US"/>
              </w:rPr>
              <w:t>.</w:t>
            </w:r>
            <w:r w:rsidRPr="00BB66E8">
              <w:rPr>
                <w:rFonts w:ascii="Arial" w:hAnsi="Arial" w:cs="Arial"/>
                <w:color w:val="333333"/>
                <w:lang w:val="en-US"/>
              </w:rPr>
              <w:t>840</w:t>
            </w:r>
            <w:r w:rsidR="0039201D" w:rsidRPr="00BB66E8">
              <w:rPr>
                <w:rFonts w:ascii="Arial" w:hAnsi="Arial" w:cs="Arial"/>
                <w:color w:val="333333"/>
                <w:lang w:val="en-US"/>
              </w:rPr>
              <w:t>.oo</w:t>
            </w:r>
          </w:p>
        </w:tc>
      </w:tr>
      <w:tr w:rsidR="00651F26" w:rsidRPr="00BB66E8" w:rsidTr="005F39F8">
        <w:tc>
          <w:tcPr>
            <w:tcW w:w="1853" w:type="dxa"/>
          </w:tcPr>
          <w:p w:rsidR="00651F26" w:rsidRPr="00BB66E8" w:rsidRDefault="00651F26" w:rsidP="00EF5850">
            <w:pPr>
              <w:jc w:val="center"/>
              <w:rPr>
                <w:rFonts w:ascii="Arial" w:hAnsi="Arial" w:cs="Arial"/>
                <w:color w:val="333333"/>
                <w:lang w:val="en-US"/>
              </w:rPr>
            </w:pPr>
            <w:r w:rsidRPr="003F6EFC">
              <w:rPr>
                <w:rFonts w:ascii="Arial" w:hAnsi="Arial" w:cs="Arial"/>
                <w:color w:val="333333"/>
              </w:rPr>
              <w:t xml:space="preserve">Edificio de Parqueaderos de Parking Deck CC. </w:t>
            </w:r>
            <w:proofErr w:type="spellStart"/>
            <w:r w:rsidR="002D637C" w:rsidRPr="00BB66E8">
              <w:rPr>
                <w:rFonts w:ascii="Arial" w:hAnsi="Arial" w:cs="Arial"/>
                <w:color w:val="333333"/>
                <w:lang w:val="en-US"/>
              </w:rPr>
              <w:t>Jardín</w:t>
            </w:r>
            <w:proofErr w:type="spellEnd"/>
            <w:r w:rsidRPr="00BB66E8">
              <w:rPr>
                <w:rFonts w:ascii="Arial" w:hAnsi="Arial" w:cs="Arial"/>
                <w:color w:val="333333"/>
                <w:lang w:val="en-US"/>
              </w:rPr>
              <w:t xml:space="preserve"> Plaza</w:t>
            </w:r>
          </w:p>
        </w:tc>
        <w:tc>
          <w:tcPr>
            <w:tcW w:w="1850" w:type="dxa"/>
          </w:tcPr>
          <w:p w:rsidR="00651F26" w:rsidRPr="00BB66E8" w:rsidRDefault="00651F26" w:rsidP="00EF5850">
            <w:pPr>
              <w:jc w:val="center"/>
              <w:rPr>
                <w:rFonts w:ascii="Arial" w:hAnsi="Arial" w:cs="Arial"/>
                <w:color w:val="333333"/>
                <w:lang w:val="en-US"/>
              </w:rPr>
            </w:pPr>
            <w:r w:rsidRPr="00BB66E8">
              <w:rPr>
                <w:rFonts w:ascii="Arial" w:hAnsi="Arial" w:cs="Arial"/>
                <w:color w:val="333333"/>
                <w:lang w:val="en-US"/>
              </w:rPr>
              <w:t>Arco</w:t>
            </w:r>
          </w:p>
        </w:tc>
        <w:tc>
          <w:tcPr>
            <w:tcW w:w="1850" w:type="dxa"/>
          </w:tcPr>
          <w:p w:rsidR="00651F26" w:rsidRPr="003F6EFC" w:rsidRDefault="002D637C" w:rsidP="00EF5850">
            <w:pPr>
              <w:jc w:val="center"/>
              <w:rPr>
                <w:rFonts w:ascii="Arial" w:hAnsi="Arial" w:cs="Arial"/>
                <w:color w:val="333333"/>
              </w:rPr>
            </w:pPr>
            <w:r w:rsidRPr="003F6EFC">
              <w:rPr>
                <w:rFonts w:ascii="Arial" w:hAnsi="Arial" w:cs="Arial"/>
                <w:color w:val="333333"/>
              </w:rPr>
              <w:t>Asesoría</w:t>
            </w:r>
            <w:r w:rsidR="00651F26" w:rsidRPr="003F6EFC">
              <w:rPr>
                <w:rFonts w:ascii="Arial" w:hAnsi="Arial" w:cs="Arial"/>
                <w:color w:val="333333"/>
              </w:rPr>
              <w:t xml:space="preserve"> de </w:t>
            </w:r>
            <w:r w:rsidR="00C0404D" w:rsidRPr="003F6EFC">
              <w:rPr>
                <w:rFonts w:ascii="Arial" w:hAnsi="Arial" w:cs="Arial"/>
                <w:color w:val="333333"/>
              </w:rPr>
              <w:t>Interventoría</w:t>
            </w:r>
            <w:r w:rsidR="00651F26" w:rsidRPr="003F6EFC">
              <w:rPr>
                <w:rFonts w:ascii="Arial" w:hAnsi="Arial" w:cs="Arial"/>
                <w:color w:val="333333"/>
              </w:rPr>
              <w:t xml:space="preserve"> de Estructura </w:t>
            </w:r>
            <w:r w:rsidR="00C0404D" w:rsidRPr="003F6EFC">
              <w:rPr>
                <w:rFonts w:ascii="Arial" w:hAnsi="Arial" w:cs="Arial"/>
                <w:color w:val="333333"/>
              </w:rPr>
              <w:t>Metálica</w:t>
            </w:r>
          </w:p>
        </w:tc>
        <w:tc>
          <w:tcPr>
            <w:tcW w:w="1849" w:type="dxa"/>
          </w:tcPr>
          <w:p w:rsidR="00651F26" w:rsidRPr="00BB66E8" w:rsidRDefault="00553EC5" w:rsidP="00EF5850">
            <w:pPr>
              <w:jc w:val="center"/>
              <w:rPr>
                <w:rFonts w:ascii="Arial" w:hAnsi="Arial" w:cs="Arial"/>
                <w:color w:val="333333"/>
                <w:lang w:val="en-US"/>
              </w:rPr>
            </w:pPr>
            <w:r w:rsidRPr="00BB66E8">
              <w:rPr>
                <w:rFonts w:ascii="Arial" w:hAnsi="Arial" w:cs="Arial"/>
                <w:color w:val="333333"/>
                <w:lang w:val="en-US"/>
              </w:rPr>
              <w:t>Cot 2017-167</w:t>
            </w:r>
          </w:p>
          <w:p w:rsidR="00553EC5" w:rsidRPr="00BB66E8" w:rsidRDefault="00553EC5" w:rsidP="00EF5850">
            <w:pPr>
              <w:jc w:val="center"/>
              <w:rPr>
                <w:rFonts w:ascii="Arial" w:hAnsi="Arial" w:cs="Arial"/>
                <w:color w:val="333333"/>
                <w:lang w:val="en-US"/>
              </w:rPr>
            </w:pPr>
            <w:r w:rsidRPr="00BB66E8">
              <w:rPr>
                <w:rFonts w:ascii="Arial" w:hAnsi="Arial" w:cs="Arial"/>
                <w:color w:val="333333"/>
                <w:lang w:val="en-US"/>
              </w:rPr>
              <w:t xml:space="preserve">Agosto </w:t>
            </w:r>
            <w:proofErr w:type="spellStart"/>
            <w:r w:rsidRPr="00BB66E8">
              <w:rPr>
                <w:rFonts w:ascii="Arial" w:hAnsi="Arial" w:cs="Arial"/>
                <w:color w:val="333333"/>
                <w:lang w:val="en-US"/>
              </w:rPr>
              <w:t>Noviembre</w:t>
            </w:r>
            <w:proofErr w:type="spellEnd"/>
            <w:r w:rsidRPr="00BB66E8">
              <w:rPr>
                <w:rFonts w:ascii="Arial" w:hAnsi="Arial" w:cs="Arial"/>
                <w:color w:val="333333"/>
                <w:lang w:val="en-US"/>
              </w:rPr>
              <w:t xml:space="preserve"> 2017</w:t>
            </w:r>
          </w:p>
        </w:tc>
        <w:tc>
          <w:tcPr>
            <w:tcW w:w="1880" w:type="dxa"/>
          </w:tcPr>
          <w:p w:rsidR="00651F26" w:rsidRPr="00BB66E8" w:rsidRDefault="00553EC5" w:rsidP="00EF5850">
            <w:pPr>
              <w:jc w:val="center"/>
              <w:rPr>
                <w:rFonts w:ascii="Arial" w:hAnsi="Arial" w:cs="Arial"/>
                <w:color w:val="333333"/>
                <w:lang w:val="en-US"/>
              </w:rPr>
            </w:pPr>
            <w:r w:rsidRPr="00BB66E8">
              <w:rPr>
                <w:rFonts w:ascii="Arial" w:hAnsi="Arial" w:cs="Arial"/>
                <w:color w:val="333333"/>
                <w:lang w:val="en-US"/>
              </w:rPr>
              <w:t>$13´145,300.oo</w:t>
            </w:r>
          </w:p>
        </w:tc>
      </w:tr>
      <w:tr w:rsidR="00651F26" w:rsidRPr="00BB66E8" w:rsidTr="005F39F8">
        <w:tc>
          <w:tcPr>
            <w:tcW w:w="1853" w:type="dxa"/>
          </w:tcPr>
          <w:p w:rsidR="00651F26" w:rsidRPr="003F6EFC" w:rsidRDefault="002D637C" w:rsidP="00EF5850">
            <w:pPr>
              <w:jc w:val="center"/>
              <w:rPr>
                <w:rFonts w:ascii="Arial" w:hAnsi="Arial" w:cs="Arial"/>
                <w:color w:val="333333"/>
              </w:rPr>
            </w:pPr>
            <w:r w:rsidRPr="003F6EFC">
              <w:rPr>
                <w:rFonts w:ascii="Arial" w:hAnsi="Arial" w:cs="Arial"/>
                <w:color w:val="333333"/>
              </w:rPr>
              <w:lastRenderedPageBreak/>
              <w:t>Ampliación</w:t>
            </w:r>
            <w:r w:rsidR="00651F26" w:rsidRPr="003F6EFC">
              <w:rPr>
                <w:rFonts w:ascii="Arial" w:hAnsi="Arial" w:cs="Arial"/>
                <w:color w:val="333333"/>
              </w:rPr>
              <w:t xml:space="preserve"> Aeropuerto de Cali ABA</w:t>
            </w:r>
          </w:p>
        </w:tc>
        <w:tc>
          <w:tcPr>
            <w:tcW w:w="1850" w:type="dxa"/>
          </w:tcPr>
          <w:p w:rsidR="00651F26" w:rsidRPr="00BB66E8" w:rsidRDefault="00651F26" w:rsidP="00EF5850">
            <w:pPr>
              <w:jc w:val="center"/>
              <w:rPr>
                <w:rFonts w:ascii="Arial" w:hAnsi="Arial" w:cs="Arial"/>
                <w:color w:val="333333"/>
                <w:lang w:val="en-US"/>
              </w:rPr>
            </w:pPr>
            <w:proofErr w:type="spellStart"/>
            <w:r w:rsidRPr="00BB66E8">
              <w:rPr>
                <w:rFonts w:ascii="Arial" w:hAnsi="Arial" w:cs="Arial"/>
                <w:color w:val="333333"/>
                <w:lang w:val="en-US"/>
              </w:rPr>
              <w:t>Latco</w:t>
            </w:r>
            <w:proofErr w:type="spellEnd"/>
            <w:r w:rsidRPr="00BB66E8">
              <w:rPr>
                <w:rFonts w:ascii="Arial" w:hAnsi="Arial" w:cs="Arial"/>
                <w:color w:val="333333"/>
                <w:lang w:val="en-US"/>
              </w:rPr>
              <w:t xml:space="preserve"> SA</w:t>
            </w:r>
          </w:p>
        </w:tc>
        <w:tc>
          <w:tcPr>
            <w:tcW w:w="1850" w:type="dxa"/>
          </w:tcPr>
          <w:p w:rsidR="00651F26" w:rsidRPr="00BB66E8" w:rsidRDefault="00C0404D" w:rsidP="00EF5850">
            <w:pPr>
              <w:jc w:val="center"/>
              <w:rPr>
                <w:rFonts w:ascii="Arial" w:hAnsi="Arial" w:cs="Arial"/>
                <w:color w:val="333333"/>
                <w:lang w:val="en-US"/>
              </w:rPr>
            </w:pPr>
            <w:proofErr w:type="spellStart"/>
            <w:r w:rsidRPr="00BB66E8">
              <w:rPr>
                <w:rFonts w:ascii="Arial" w:hAnsi="Arial" w:cs="Arial"/>
                <w:color w:val="333333"/>
                <w:lang w:val="en-US"/>
              </w:rPr>
              <w:t>Interventoría</w:t>
            </w:r>
            <w:proofErr w:type="spellEnd"/>
            <w:r w:rsidR="00651F26" w:rsidRPr="00BB66E8">
              <w:rPr>
                <w:rFonts w:ascii="Arial" w:hAnsi="Arial" w:cs="Arial"/>
                <w:color w:val="333333"/>
                <w:lang w:val="en-US"/>
              </w:rPr>
              <w:t xml:space="preserve"> de </w:t>
            </w:r>
            <w:proofErr w:type="spellStart"/>
            <w:r w:rsidR="00651F26" w:rsidRPr="00BB66E8">
              <w:rPr>
                <w:rFonts w:ascii="Arial" w:hAnsi="Arial" w:cs="Arial"/>
                <w:color w:val="333333"/>
                <w:lang w:val="en-US"/>
              </w:rPr>
              <w:t>Estructura</w:t>
            </w:r>
            <w:proofErr w:type="spellEnd"/>
            <w:r w:rsidR="00651F26" w:rsidRPr="00BB66E8">
              <w:rPr>
                <w:rFonts w:ascii="Arial" w:hAnsi="Arial" w:cs="Arial"/>
                <w:color w:val="333333"/>
                <w:lang w:val="en-US"/>
              </w:rPr>
              <w:t xml:space="preserve"> </w:t>
            </w:r>
            <w:proofErr w:type="spellStart"/>
            <w:r w:rsidRPr="00BB66E8">
              <w:rPr>
                <w:rFonts w:ascii="Arial" w:hAnsi="Arial" w:cs="Arial"/>
                <w:color w:val="333333"/>
                <w:lang w:val="en-US"/>
              </w:rPr>
              <w:t>Metálica</w:t>
            </w:r>
            <w:proofErr w:type="spellEnd"/>
          </w:p>
        </w:tc>
        <w:tc>
          <w:tcPr>
            <w:tcW w:w="1849" w:type="dxa"/>
          </w:tcPr>
          <w:p w:rsidR="00651F26" w:rsidRPr="003F6EFC" w:rsidRDefault="00345EA4" w:rsidP="00EF5850">
            <w:pPr>
              <w:jc w:val="center"/>
              <w:rPr>
                <w:rFonts w:ascii="Arial" w:hAnsi="Arial" w:cs="Arial"/>
                <w:color w:val="333333"/>
              </w:rPr>
            </w:pPr>
            <w:r w:rsidRPr="003F6EFC">
              <w:rPr>
                <w:rFonts w:ascii="Arial" w:hAnsi="Arial" w:cs="Arial"/>
                <w:color w:val="333333"/>
              </w:rPr>
              <w:t>No. No 39 y otrosi No 1</w:t>
            </w:r>
          </w:p>
          <w:p w:rsidR="00345EA4" w:rsidRPr="00BB66E8" w:rsidRDefault="00345EA4" w:rsidP="00EF5850">
            <w:pPr>
              <w:jc w:val="center"/>
              <w:rPr>
                <w:rFonts w:ascii="Arial" w:hAnsi="Arial" w:cs="Arial"/>
                <w:color w:val="333333"/>
                <w:lang w:val="en-US"/>
              </w:rPr>
            </w:pPr>
            <w:r w:rsidRPr="00BB66E8">
              <w:rPr>
                <w:rFonts w:ascii="Arial" w:hAnsi="Arial" w:cs="Arial"/>
                <w:color w:val="333333"/>
                <w:lang w:val="en-US"/>
              </w:rPr>
              <w:t xml:space="preserve">Abril 2016 hasta 30 de </w:t>
            </w:r>
            <w:proofErr w:type="spellStart"/>
            <w:r w:rsidRPr="00BB66E8">
              <w:rPr>
                <w:rFonts w:ascii="Arial" w:hAnsi="Arial" w:cs="Arial"/>
                <w:color w:val="333333"/>
                <w:lang w:val="en-US"/>
              </w:rPr>
              <w:t>octubre</w:t>
            </w:r>
            <w:proofErr w:type="spellEnd"/>
          </w:p>
        </w:tc>
        <w:tc>
          <w:tcPr>
            <w:tcW w:w="1880" w:type="dxa"/>
          </w:tcPr>
          <w:p w:rsidR="00651F26" w:rsidRPr="00BB66E8" w:rsidRDefault="00345EA4" w:rsidP="00EF5850">
            <w:pPr>
              <w:jc w:val="center"/>
              <w:rPr>
                <w:rFonts w:ascii="Arial" w:hAnsi="Arial" w:cs="Arial"/>
                <w:color w:val="333333"/>
                <w:lang w:val="en-US"/>
              </w:rPr>
            </w:pPr>
            <w:r w:rsidRPr="00BB66E8">
              <w:rPr>
                <w:rFonts w:ascii="Arial" w:hAnsi="Arial" w:cs="Arial"/>
                <w:color w:val="333333"/>
                <w:lang w:val="en-US"/>
              </w:rPr>
              <w:t>$30´160.00.oo</w:t>
            </w:r>
          </w:p>
        </w:tc>
      </w:tr>
      <w:tr w:rsidR="00DE0D3E" w:rsidRPr="00BB66E8" w:rsidTr="005F39F8">
        <w:tc>
          <w:tcPr>
            <w:tcW w:w="1853" w:type="dxa"/>
          </w:tcPr>
          <w:p w:rsidR="00DE0D3E" w:rsidRPr="00BB66E8" w:rsidRDefault="00DE0D3E" w:rsidP="00EF5850">
            <w:pPr>
              <w:jc w:val="center"/>
              <w:rPr>
                <w:rFonts w:ascii="Arial" w:hAnsi="Arial" w:cs="Arial"/>
                <w:color w:val="333333"/>
                <w:lang w:val="en-US"/>
              </w:rPr>
            </w:pPr>
            <w:r w:rsidRPr="00BB66E8">
              <w:rPr>
                <w:rFonts w:ascii="Arial" w:hAnsi="Arial" w:cs="Arial"/>
                <w:color w:val="333333"/>
                <w:lang w:val="en-US"/>
              </w:rPr>
              <w:t>Estadio Pascual Guerrero</w:t>
            </w:r>
          </w:p>
        </w:tc>
        <w:tc>
          <w:tcPr>
            <w:tcW w:w="1850" w:type="dxa"/>
          </w:tcPr>
          <w:p w:rsidR="00DE0D3E" w:rsidRPr="003F6EFC" w:rsidRDefault="00DE0D3E" w:rsidP="00EF5850">
            <w:pPr>
              <w:jc w:val="center"/>
              <w:rPr>
                <w:rFonts w:ascii="Arial" w:hAnsi="Arial" w:cs="Arial"/>
                <w:color w:val="333333"/>
              </w:rPr>
            </w:pPr>
            <w:r w:rsidRPr="003F6EFC">
              <w:rPr>
                <w:rFonts w:ascii="Arial" w:hAnsi="Arial" w:cs="Arial"/>
                <w:color w:val="333333"/>
              </w:rPr>
              <w:t>Secretaria de Deporte del Municipio de Santiago de Cal</w:t>
            </w:r>
          </w:p>
        </w:tc>
        <w:tc>
          <w:tcPr>
            <w:tcW w:w="1850" w:type="dxa"/>
          </w:tcPr>
          <w:p w:rsidR="00DE0D3E" w:rsidRPr="003F6EFC" w:rsidRDefault="00553EC5" w:rsidP="00EF5850">
            <w:pPr>
              <w:jc w:val="center"/>
              <w:rPr>
                <w:rFonts w:ascii="Arial" w:hAnsi="Arial" w:cs="Arial"/>
                <w:color w:val="333333"/>
              </w:rPr>
            </w:pPr>
            <w:r w:rsidRPr="003F6EFC">
              <w:rPr>
                <w:rFonts w:ascii="Arial" w:hAnsi="Arial" w:cs="Arial"/>
                <w:color w:val="333333"/>
              </w:rPr>
              <w:t>Realización</w:t>
            </w:r>
            <w:r w:rsidR="00DE0D3E" w:rsidRPr="003F6EFC">
              <w:rPr>
                <w:rFonts w:ascii="Arial" w:hAnsi="Arial" w:cs="Arial"/>
                <w:color w:val="333333"/>
              </w:rPr>
              <w:t xml:space="preserve"> de </w:t>
            </w:r>
            <w:r w:rsidRPr="003F6EFC">
              <w:rPr>
                <w:rFonts w:ascii="Arial" w:hAnsi="Arial" w:cs="Arial"/>
                <w:color w:val="333333"/>
              </w:rPr>
              <w:t>Inspección</w:t>
            </w:r>
            <w:r w:rsidR="00DE0D3E" w:rsidRPr="003F6EFC">
              <w:rPr>
                <w:rFonts w:ascii="Arial" w:hAnsi="Arial" w:cs="Arial"/>
                <w:color w:val="333333"/>
              </w:rPr>
              <w:t xml:space="preserve"> y estudio de la estructura </w:t>
            </w:r>
            <w:r w:rsidRPr="003F6EFC">
              <w:rPr>
                <w:rFonts w:ascii="Arial" w:hAnsi="Arial" w:cs="Arial"/>
                <w:color w:val="333333"/>
              </w:rPr>
              <w:t>metálica</w:t>
            </w:r>
            <w:r w:rsidR="00DE0D3E" w:rsidRPr="003F6EFC">
              <w:rPr>
                <w:rFonts w:ascii="Arial" w:hAnsi="Arial" w:cs="Arial"/>
                <w:color w:val="333333"/>
              </w:rPr>
              <w:t xml:space="preserve"> existente del estadio Pascual</w:t>
            </w:r>
          </w:p>
        </w:tc>
        <w:tc>
          <w:tcPr>
            <w:tcW w:w="1849" w:type="dxa"/>
          </w:tcPr>
          <w:p w:rsidR="00DE0D3E" w:rsidRPr="003F6EFC" w:rsidRDefault="00742347" w:rsidP="00EF5850">
            <w:pPr>
              <w:jc w:val="center"/>
              <w:rPr>
                <w:rFonts w:ascii="Arial" w:hAnsi="Arial" w:cs="Arial"/>
                <w:color w:val="333333"/>
              </w:rPr>
            </w:pPr>
            <w:r w:rsidRPr="003F6EFC">
              <w:rPr>
                <w:rFonts w:ascii="Arial" w:hAnsi="Arial" w:cs="Arial"/>
                <w:color w:val="333333"/>
              </w:rPr>
              <w:t xml:space="preserve">No. </w:t>
            </w:r>
            <w:r w:rsidR="00793F50" w:rsidRPr="003F6EFC">
              <w:rPr>
                <w:rFonts w:ascii="Arial" w:hAnsi="Arial" w:cs="Arial"/>
                <w:color w:val="333333"/>
              </w:rPr>
              <w:t>4162.0.26.1.1225 del 12 de Diciembre</w:t>
            </w:r>
            <w:r w:rsidRPr="003F6EFC">
              <w:rPr>
                <w:rFonts w:ascii="Arial" w:hAnsi="Arial" w:cs="Arial"/>
                <w:color w:val="333333"/>
              </w:rPr>
              <w:t xml:space="preserve"> de 2016</w:t>
            </w:r>
          </w:p>
        </w:tc>
        <w:tc>
          <w:tcPr>
            <w:tcW w:w="1880" w:type="dxa"/>
          </w:tcPr>
          <w:p w:rsidR="00DE0D3E" w:rsidRPr="00BB66E8" w:rsidRDefault="005F39F8" w:rsidP="00EF5850">
            <w:pPr>
              <w:jc w:val="center"/>
              <w:rPr>
                <w:rFonts w:ascii="Arial" w:hAnsi="Arial" w:cs="Arial"/>
                <w:color w:val="333333"/>
                <w:lang w:val="en-US"/>
              </w:rPr>
            </w:pPr>
            <w:r w:rsidRPr="00BB66E8">
              <w:rPr>
                <w:rFonts w:ascii="Arial" w:hAnsi="Arial" w:cs="Arial"/>
                <w:color w:val="333333"/>
                <w:lang w:val="en-US"/>
              </w:rPr>
              <w:t>$30´690.100.oo</w:t>
            </w:r>
          </w:p>
        </w:tc>
      </w:tr>
      <w:tr w:rsidR="00651F26" w:rsidRPr="00BB66E8" w:rsidTr="005F39F8">
        <w:tc>
          <w:tcPr>
            <w:tcW w:w="1853" w:type="dxa"/>
          </w:tcPr>
          <w:p w:rsidR="00651F26" w:rsidRPr="003F6EFC" w:rsidRDefault="00651F26" w:rsidP="006F3659">
            <w:pPr>
              <w:jc w:val="center"/>
              <w:rPr>
                <w:rFonts w:ascii="Arial" w:hAnsi="Arial" w:cs="Arial"/>
                <w:color w:val="333333"/>
              </w:rPr>
            </w:pPr>
            <w:r w:rsidRPr="003F6EFC">
              <w:rPr>
                <w:rFonts w:ascii="Arial" w:hAnsi="Arial" w:cs="Arial"/>
                <w:color w:val="333333"/>
              </w:rPr>
              <w:t>Contrato Anual Obras Varias año 201</w:t>
            </w:r>
            <w:r w:rsidR="006F3659" w:rsidRPr="003F6EFC">
              <w:rPr>
                <w:rFonts w:ascii="Arial" w:hAnsi="Arial" w:cs="Arial"/>
                <w:color w:val="333333"/>
              </w:rPr>
              <w:t>7</w:t>
            </w:r>
            <w:r w:rsidR="005871D8" w:rsidRPr="003F6EFC">
              <w:rPr>
                <w:rFonts w:ascii="Arial" w:hAnsi="Arial" w:cs="Arial"/>
                <w:color w:val="333333"/>
              </w:rPr>
              <w:t>-2018</w:t>
            </w:r>
            <w:r w:rsidRPr="003F6EFC">
              <w:rPr>
                <w:rFonts w:ascii="Arial" w:hAnsi="Arial" w:cs="Arial"/>
                <w:color w:val="333333"/>
              </w:rPr>
              <w:t xml:space="preserve"> Emecon</w:t>
            </w:r>
          </w:p>
        </w:tc>
        <w:tc>
          <w:tcPr>
            <w:tcW w:w="1850" w:type="dxa"/>
          </w:tcPr>
          <w:p w:rsidR="00651F26" w:rsidRPr="00BB66E8" w:rsidRDefault="00651F26" w:rsidP="00EF5850">
            <w:pPr>
              <w:jc w:val="center"/>
              <w:rPr>
                <w:rFonts w:ascii="Arial" w:hAnsi="Arial" w:cs="Arial"/>
                <w:color w:val="333333"/>
                <w:lang w:val="en-US"/>
              </w:rPr>
            </w:pPr>
            <w:proofErr w:type="spellStart"/>
            <w:r w:rsidRPr="00BB66E8">
              <w:rPr>
                <w:rFonts w:ascii="Arial" w:hAnsi="Arial" w:cs="Arial"/>
                <w:color w:val="333333"/>
                <w:lang w:val="en-US"/>
              </w:rPr>
              <w:t>Emecon</w:t>
            </w:r>
            <w:proofErr w:type="spellEnd"/>
          </w:p>
        </w:tc>
        <w:tc>
          <w:tcPr>
            <w:tcW w:w="1850" w:type="dxa"/>
          </w:tcPr>
          <w:p w:rsidR="00651F26" w:rsidRPr="00BB66E8" w:rsidRDefault="00651F26" w:rsidP="00EF5850">
            <w:pPr>
              <w:jc w:val="center"/>
              <w:rPr>
                <w:rFonts w:ascii="Arial" w:hAnsi="Arial" w:cs="Arial"/>
                <w:color w:val="333333"/>
                <w:lang w:val="en-US"/>
              </w:rPr>
            </w:pPr>
          </w:p>
        </w:tc>
        <w:tc>
          <w:tcPr>
            <w:tcW w:w="1849" w:type="dxa"/>
          </w:tcPr>
          <w:p w:rsidR="00651F26" w:rsidRPr="003F6EFC" w:rsidRDefault="005871D8" w:rsidP="005871D8">
            <w:pPr>
              <w:jc w:val="center"/>
              <w:rPr>
                <w:rFonts w:ascii="Arial" w:hAnsi="Arial" w:cs="Arial"/>
                <w:color w:val="333333"/>
              </w:rPr>
            </w:pPr>
            <w:r w:rsidRPr="003F6EFC">
              <w:rPr>
                <w:rFonts w:ascii="Arial" w:hAnsi="Arial" w:cs="Arial"/>
                <w:color w:val="333333"/>
              </w:rPr>
              <w:t xml:space="preserve">No CON-005-2017. </w:t>
            </w:r>
          </w:p>
          <w:p w:rsidR="005871D8" w:rsidRPr="003F6EFC" w:rsidRDefault="005871D8" w:rsidP="005871D8">
            <w:pPr>
              <w:jc w:val="center"/>
              <w:rPr>
                <w:rFonts w:ascii="Arial" w:hAnsi="Arial" w:cs="Arial"/>
                <w:color w:val="333333"/>
              </w:rPr>
            </w:pPr>
            <w:r w:rsidRPr="003F6EFC">
              <w:rPr>
                <w:rFonts w:ascii="Arial" w:hAnsi="Arial" w:cs="Arial"/>
                <w:color w:val="333333"/>
              </w:rPr>
              <w:t>Julio 2017 a Julio 2018</w:t>
            </w:r>
          </w:p>
        </w:tc>
        <w:tc>
          <w:tcPr>
            <w:tcW w:w="1880" w:type="dxa"/>
          </w:tcPr>
          <w:p w:rsidR="00651F26" w:rsidRPr="00BB66E8" w:rsidRDefault="005871D8" w:rsidP="00EF5850">
            <w:pPr>
              <w:jc w:val="center"/>
              <w:rPr>
                <w:rFonts w:ascii="Arial" w:hAnsi="Arial" w:cs="Arial"/>
                <w:color w:val="333333"/>
                <w:lang w:val="en-US"/>
              </w:rPr>
            </w:pPr>
            <w:r w:rsidRPr="00BB66E8">
              <w:rPr>
                <w:rFonts w:ascii="Arial" w:hAnsi="Arial" w:cs="Arial"/>
                <w:color w:val="333333"/>
                <w:lang w:val="en-US"/>
              </w:rPr>
              <w:t>$94´427.928.oo</w:t>
            </w:r>
          </w:p>
        </w:tc>
      </w:tr>
      <w:tr w:rsidR="006F3659" w:rsidRPr="00BB66E8" w:rsidTr="005F39F8">
        <w:tc>
          <w:tcPr>
            <w:tcW w:w="1853" w:type="dxa"/>
          </w:tcPr>
          <w:p w:rsidR="006F3659" w:rsidRPr="003F6EFC" w:rsidRDefault="006F3659" w:rsidP="006F3659">
            <w:pPr>
              <w:jc w:val="center"/>
              <w:rPr>
                <w:rFonts w:ascii="Arial" w:hAnsi="Arial" w:cs="Arial"/>
                <w:color w:val="333333"/>
              </w:rPr>
            </w:pPr>
            <w:r w:rsidRPr="003F6EFC">
              <w:rPr>
                <w:rFonts w:ascii="Arial" w:hAnsi="Arial" w:cs="Arial"/>
                <w:color w:val="333333"/>
              </w:rPr>
              <w:t>Contrato Anual Obras Varias año 2016-2017 Emecon</w:t>
            </w:r>
          </w:p>
        </w:tc>
        <w:tc>
          <w:tcPr>
            <w:tcW w:w="1850" w:type="dxa"/>
          </w:tcPr>
          <w:p w:rsidR="006F3659" w:rsidRPr="00BB66E8" w:rsidRDefault="006F3659" w:rsidP="006F3659">
            <w:pPr>
              <w:jc w:val="center"/>
              <w:rPr>
                <w:rFonts w:ascii="Arial" w:hAnsi="Arial" w:cs="Arial"/>
                <w:color w:val="333333"/>
                <w:lang w:val="en-US"/>
              </w:rPr>
            </w:pPr>
            <w:proofErr w:type="spellStart"/>
            <w:r w:rsidRPr="00BB66E8">
              <w:rPr>
                <w:rFonts w:ascii="Arial" w:hAnsi="Arial" w:cs="Arial"/>
                <w:color w:val="333333"/>
                <w:lang w:val="en-US"/>
              </w:rPr>
              <w:t>Emecon</w:t>
            </w:r>
            <w:proofErr w:type="spellEnd"/>
          </w:p>
        </w:tc>
        <w:tc>
          <w:tcPr>
            <w:tcW w:w="1850" w:type="dxa"/>
          </w:tcPr>
          <w:p w:rsidR="006F3659" w:rsidRPr="00BB66E8" w:rsidRDefault="006F3659" w:rsidP="006F3659">
            <w:pPr>
              <w:jc w:val="center"/>
              <w:rPr>
                <w:rFonts w:ascii="Arial" w:hAnsi="Arial" w:cs="Arial"/>
                <w:color w:val="333333"/>
                <w:lang w:val="en-US"/>
              </w:rPr>
            </w:pPr>
          </w:p>
        </w:tc>
        <w:tc>
          <w:tcPr>
            <w:tcW w:w="1849" w:type="dxa"/>
          </w:tcPr>
          <w:p w:rsidR="006F3659" w:rsidRPr="003F6EFC" w:rsidRDefault="006F3659" w:rsidP="006F3659">
            <w:pPr>
              <w:jc w:val="center"/>
              <w:rPr>
                <w:rFonts w:ascii="Arial" w:hAnsi="Arial" w:cs="Arial"/>
                <w:color w:val="333333"/>
              </w:rPr>
            </w:pPr>
            <w:r w:rsidRPr="003F6EFC">
              <w:rPr>
                <w:rFonts w:ascii="Arial" w:hAnsi="Arial" w:cs="Arial"/>
                <w:color w:val="333333"/>
              </w:rPr>
              <w:t xml:space="preserve">No CON-009-2016. </w:t>
            </w:r>
          </w:p>
          <w:p w:rsidR="006F3659" w:rsidRPr="003F6EFC" w:rsidRDefault="006F3659" w:rsidP="006F3659">
            <w:pPr>
              <w:jc w:val="center"/>
              <w:rPr>
                <w:rFonts w:ascii="Arial" w:hAnsi="Arial" w:cs="Arial"/>
                <w:color w:val="333333"/>
              </w:rPr>
            </w:pPr>
            <w:r w:rsidRPr="003F6EFC">
              <w:rPr>
                <w:rFonts w:ascii="Arial" w:hAnsi="Arial" w:cs="Arial"/>
                <w:color w:val="333333"/>
              </w:rPr>
              <w:t>Julio 2016 a Julio 2017</w:t>
            </w:r>
          </w:p>
        </w:tc>
        <w:tc>
          <w:tcPr>
            <w:tcW w:w="1880" w:type="dxa"/>
          </w:tcPr>
          <w:p w:rsidR="006F3659" w:rsidRPr="00BB66E8" w:rsidRDefault="006F3659" w:rsidP="006F3659">
            <w:pPr>
              <w:jc w:val="center"/>
              <w:rPr>
                <w:rFonts w:ascii="Arial" w:hAnsi="Arial" w:cs="Arial"/>
                <w:color w:val="333333"/>
                <w:lang w:val="en-US"/>
              </w:rPr>
            </w:pPr>
            <w:r w:rsidRPr="00BB66E8">
              <w:rPr>
                <w:rFonts w:ascii="Arial" w:hAnsi="Arial" w:cs="Arial"/>
                <w:color w:val="333333"/>
                <w:lang w:val="en-US"/>
              </w:rPr>
              <w:t>$89´368.400.oo</w:t>
            </w:r>
          </w:p>
        </w:tc>
      </w:tr>
      <w:tr w:rsidR="005F39F8" w:rsidRPr="00BB66E8" w:rsidTr="005F39F8">
        <w:tc>
          <w:tcPr>
            <w:tcW w:w="1853" w:type="dxa"/>
          </w:tcPr>
          <w:p w:rsidR="005F39F8" w:rsidRPr="00BB66E8" w:rsidRDefault="005F39F8" w:rsidP="005F39F8">
            <w:pPr>
              <w:jc w:val="center"/>
              <w:rPr>
                <w:rFonts w:ascii="Arial" w:hAnsi="Arial" w:cs="Arial"/>
                <w:color w:val="333333"/>
                <w:lang w:val="en-US"/>
              </w:rPr>
            </w:pPr>
            <w:proofErr w:type="spellStart"/>
            <w:r w:rsidRPr="00BB66E8">
              <w:rPr>
                <w:rFonts w:ascii="Arial" w:hAnsi="Arial" w:cs="Arial"/>
                <w:color w:val="333333"/>
                <w:lang w:val="en-US"/>
              </w:rPr>
              <w:t>Edificio</w:t>
            </w:r>
            <w:proofErr w:type="spellEnd"/>
            <w:r w:rsidRPr="00BB66E8">
              <w:rPr>
                <w:rFonts w:ascii="Arial" w:hAnsi="Arial" w:cs="Arial"/>
                <w:color w:val="333333"/>
                <w:lang w:val="en-US"/>
              </w:rPr>
              <w:t xml:space="preserve"> </w:t>
            </w:r>
            <w:proofErr w:type="spellStart"/>
            <w:r w:rsidRPr="00BB66E8">
              <w:rPr>
                <w:rFonts w:ascii="Arial" w:hAnsi="Arial" w:cs="Arial"/>
                <w:color w:val="333333"/>
                <w:lang w:val="en-US"/>
              </w:rPr>
              <w:t>Atrio</w:t>
            </w:r>
            <w:proofErr w:type="spellEnd"/>
          </w:p>
        </w:tc>
        <w:tc>
          <w:tcPr>
            <w:tcW w:w="1850" w:type="dxa"/>
          </w:tcPr>
          <w:p w:rsidR="005F39F8" w:rsidRPr="00BB66E8" w:rsidRDefault="005F39F8" w:rsidP="005F39F8">
            <w:pPr>
              <w:jc w:val="center"/>
              <w:rPr>
                <w:rFonts w:ascii="Arial" w:hAnsi="Arial" w:cs="Arial"/>
                <w:color w:val="333333"/>
                <w:lang w:val="en-US"/>
              </w:rPr>
            </w:pPr>
            <w:proofErr w:type="spellStart"/>
            <w:r w:rsidRPr="00BB66E8">
              <w:rPr>
                <w:rFonts w:ascii="Arial" w:hAnsi="Arial" w:cs="Arial"/>
                <w:color w:val="333333"/>
                <w:lang w:val="en-US"/>
              </w:rPr>
              <w:t>Consorcio</w:t>
            </w:r>
            <w:proofErr w:type="spellEnd"/>
            <w:r w:rsidRPr="00BB66E8">
              <w:rPr>
                <w:rFonts w:ascii="Arial" w:hAnsi="Arial" w:cs="Arial"/>
                <w:color w:val="333333"/>
                <w:lang w:val="en-US"/>
              </w:rPr>
              <w:t xml:space="preserve"> HST</w:t>
            </w:r>
          </w:p>
        </w:tc>
        <w:tc>
          <w:tcPr>
            <w:tcW w:w="1850" w:type="dxa"/>
          </w:tcPr>
          <w:p w:rsidR="005F39F8" w:rsidRPr="003F6EFC" w:rsidRDefault="005F39F8" w:rsidP="005F39F8">
            <w:pPr>
              <w:jc w:val="center"/>
              <w:rPr>
                <w:rFonts w:ascii="Arial" w:hAnsi="Arial" w:cs="Arial"/>
                <w:color w:val="333333"/>
              </w:rPr>
            </w:pPr>
            <w:r w:rsidRPr="003F6EFC">
              <w:rPr>
                <w:rFonts w:ascii="Arial" w:hAnsi="Arial" w:cs="Arial"/>
                <w:color w:val="333333"/>
              </w:rPr>
              <w:t xml:space="preserve">Ensayos de Control de Calidad y </w:t>
            </w:r>
            <w:r w:rsidR="002D637C" w:rsidRPr="003F6EFC">
              <w:rPr>
                <w:rFonts w:ascii="Arial" w:hAnsi="Arial" w:cs="Arial"/>
                <w:color w:val="333333"/>
              </w:rPr>
              <w:t>Calificación</w:t>
            </w:r>
            <w:r w:rsidRPr="003F6EFC">
              <w:rPr>
                <w:rFonts w:ascii="Arial" w:hAnsi="Arial" w:cs="Arial"/>
                <w:color w:val="333333"/>
              </w:rPr>
              <w:t xml:space="preserve"> de Soldadores</w:t>
            </w:r>
          </w:p>
        </w:tc>
        <w:tc>
          <w:tcPr>
            <w:tcW w:w="1849" w:type="dxa"/>
          </w:tcPr>
          <w:p w:rsidR="005F39F8" w:rsidRPr="00BB66E8" w:rsidRDefault="005F39F8" w:rsidP="005F39F8">
            <w:pPr>
              <w:jc w:val="center"/>
              <w:rPr>
                <w:rFonts w:ascii="Arial" w:hAnsi="Arial" w:cs="Arial"/>
                <w:color w:val="333333"/>
                <w:lang w:val="en-US"/>
              </w:rPr>
            </w:pPr>
            <w:proofErr w:type="spellStart"/>
            <w:r w:rsidRPr="00BB66E8">
              <w:rPr>
                <w:rFonts w:ascii="Arial" w:hAnsi="Arial" w:cs="Arial"/>
                <w:color w:val="333333"/>
                <w:lang w:val="en-US"/>
              </w:rPr>
              <w:t>Febrero</w:t>
            </w:r>
            <w:proofErr w:type="spellEnd"/>
            <w:r w:rsidRPr="00BB66E8">
              <w:rPr>
                <w:rFonts w:ascii="Arial" w:hAnsi="Arial" w:cs="Arial"/>
                <w:color w:val="333333"/>
                <w:lang w:val="en-US"/>
              </w:rPr>
              <w:t xml:space="preserve"> 2017 a </w:t>
            </w:r>
            <w:proofErr w:type="spellStart"/>
            <w:r w:rsidRPr="00BB66E8">
              <w:rPr>
                <w:rFonts w:ascii="Arial" w:hAnsi="Arial" w:cs="Arial"/>
                <w:color w:val="333333"/>
                <w:lang w:val="en-US"/>
              </w:rPr>
              <w:t>Vigente</w:t>
            </w:r>
            <w:proofErr w:type="spellEnd"/>
          </w:p>
        </w:tc>
        <w:tc>
          <w:tcPr>
            <w:tcW w:w="1880" w:type="dxa"/>
          </w:tcPr>
          <w:p w:rsidR="005F39F8" w:rsidRPr="00BB66E8" w:rsidRDefault="005F39F8" w:rsidP="00C0404D">
            <w:pPr>
              <w:jc w:val="center"/>
              <w:rPr>
                <w:rFonts w:ascii="Arial" w:hAnsi="Arial" w:cs="Arial"/>
                <w:color w:val="333333"/>
                <w:lang w:val="en-US"/>
              </w:rPr>
            </w:pPr>
            <w:r w:rsidRPr="00BB66E8">
              <w:rPr>
                <w:rFonts w:ascii="Arial" w:hAnsi="Arial" w:cs="Arial"/>
                <w:color w:val="333333"/>
                <w:lang w:val="en-US"/>
              </w:rPr>
              <w:t>$</w:t>
            </w:r>
            <w:r w:rsidR="00C0404D" w:rsidRPr="00BB66E8">
              <w:rPr>
                <w:rFonts w:ascii="Arial" w:hAnsi="Arial" w:cs="Arial"/>
                <w:color w:val="333333"/>
                <w:lang w:val="en-US"/>
              </w:rPr>
              <w:t>71</w:t>
            </w:r>
            <w:r w:rsidRPr="00BB66E8">
              <w:rPr>
                <w:rFonts w:ascii="Arial" w:hAnsi="Arial" w:cs="Arial"/>
                <w:color w:val="333333"/>
                <w:lang w:val="en-US"/>
              </w:rPr>
              <w:t>´</w:t>
            </w:r>
            <w:r w:rsidR="00C0404D" w:rsidRPr="00BB66E8">
              <w:rPr>
                <w:rFonts w:ascii="Arial" w:hAnsi="Arial" w:cs="Arial"/>
                <w:color w:val="333333"/>
                <w:lang w:val="en-US"/>
              </w:rPr>
              <w:t>087</w:t>
            </w:r>
            <w:r w:rsidRPr="00BB66E8">
              <w:rPr>
                <w:rFonts w:ascii="Arial" w:hAnsi="Arial" w:cs="Arial"/>
                <w:color w:val="333333"/>
                <w:lang w:val="en-US"/>
              </w:rPr>
              <w:t>.</w:t>
            </w:r>
            <w:r w:rsidR="00C0404D" w:rsidRPr="00BB66E8">
              <w:rPr>
                <w:rFonts w:ascii="Arial" w:hAnsi="Arial" w:cs="Arial"/>
                <w:color w:val="333333"/>
                <w:lang w:val="en-US"/>
              </w:rPr>
              <w:t>3</w:t>
            </w:r>
            <w:r w:rsidRPr="00BB66E8">
              <w:rPr>
                <w:rFonts w:ascii="Arial" w:hAnsi="Arial" w:cs="Arial"/>
                <w:color w:val="333333"/>
                <w:lang w:val="en-US"/>
              </w:rPr>
              <w:t>00.oo</w:t>
            </w:r>
          </w:p>
        </w:tc>
      </w:tr>
      <w:tr w:rsidR="005F39F8" w:rsidRPr="00BB66E8" w:rsidTr="005F39F8">
        <w:tc>
          <w:tcPr>
            <w:tcW w:w="1853" w:type="dxa"/>
          </w:tcPr>
          <w:p w:rsidR="005F39F8" w:rsidRPr="00BB66E8" w:rsidRDefault="005F39F8" w:rsidP="005F39F8">
            <w:pPr>
              <w:jc w:val="center"/>
              <w:rPr>
                <w:rFonts w:ascii="Arial" w:hAnsi="Arial" w:cs="Arial"/>
                <w:color w:val="333333"/>
                <w:lang w:val="en-US"/>
              </w:rPr>
            </w:pPr>
            <w:proofErr w:type="spellStart"/>
            <w:r w:rsidRPr="00BB66E8">
              <w:rPr>
                <w:rFonts w:ascii="Arial" w:hAnsi="Arial" w:cs="Arial"/>
                <w:color w:val="333333"/>
                <w:lang w:val="en-US"/>
              </w:rPr>
              <w:t>Edificio</w:t>
            </w:r>
            <w:proofErr w:type="spellEnd"/>
            <w:r w:rsidRPr="00BB66E8">
              <w:rPr>
                <w:rFonts w:ascii="Arial" w:hAnsi="Arial" w:cs="Arial"/>
                <w:color w:val="333333"/>
                <w:lang w:val="en-US"/>
              </w:rPr>
              <w:t xml:space="preserve"> </w:t>
            </w:r>
            <w:proofErr w:type="spellStart"/>
            <w:r w:rsidRPr="00BB66E8">
              <w:rPr>
                <w:rFonts w:ascii="Arial" w:hAnsi="Arial" w:cs="Arial"/>
                <w:color w:val="333333"/>
                <w:lang w:val="en-US"/>
              </w:rPr>
              <w:t>Atrio</w:t>
            </w:r>
            <w:proofErr w:type="spellEnd"/>
          </w:p>
        </w:tc>
        <w:tc>
          <w:tcPr>
            <w:tcW w:w="1850" w:type="dxa"/>
          </w:tcPr>
          <w:p w:rsidR="005F39F8" w:rsidRPr="00BB66E8" w:rsidRDefault="005F39F8" w:rsidP="005F39F8">
            <w:pPr>
              <w:jc w:val="center"/>
              <w:rPr>
                <w:rFonts w:ascii="Arial" w:hAnsi="Arial" w:cs="Arial"/>
                <w:color w:val="333333"/>
                <w:lang w:val="en-US"/>
              </w:rPr>
            </w:pPr>
            <w:r w:rsidRPr="00BB66E8">
              <w:rPr>
                <w:rFonts w:ascii="Arial" w:hAnsi="Arial" w:cs="Arial"/>
                <w:color w:val="333333"/>
                <w:lang w:val="en-US"/>
              </w:rPr>
              <w:t xml:space="preserve">HB </w:t>
            </w:r>
            <w:proofErr w:type="spellStart"/>
            <w:r w:rsidRPr="00BB66E8">
              <w:rPr>
                <w:rFonts w:ascii="Arial" w:hAnsi="Arial" w:cs="Arial"/>
                <w:color w:val="333333"/>
                <w:lang w:val="en-US"/>
              </w:rPr>
              <w:t>Estructuras</w:t>
            </w:r>
            <w:proofErr w:type="spellEnd"/>
            <w:r w:rsidRPr="00BB66E8">
              <w:rPr>
                <w:rFonts w:ascii="Arial" w:hAnsi="Arial" w:cs="Arial"/>
                <w:color w:val="333333"/>
                <w:lang w:val="en-US"/>
              </w:rPr>
              <w:t xml:space="preserve"> </w:t>
            </w:r>
            <w:proofErr w:type="spellStart"/>
            <w:r w:rsidR="002D637C" w:rsidRPr="00BB66E8">
              <w:rPr>
                <w:rFonts w:ascii="Arial" w:hAnsi="Arial" w:cs="Arial"/>
                <w:color w:val="333333"/>
                <w:lang w:val="en-US"/>
              </w:rPr>
              <w:t>Metálicas</w:t>
            </w:r>
            <w:proofErr w:type="spellEnd"/>
          </w:p>
        </w:tc>
        <w:tc>
          <w:tcPr>
            <w:tcW w:w="1850" w:type="dxa"/>
          </w:tcPr>
          <w:p w:rsidR="005F39F8" w:rsidRPr="003F6EFC" w:rsidRDefault="005F39F8" w:rsidP="005F39F8">
            <w:pPr>
              <w:jc w:val="center"/>
              <w:rPr>
                <w:rFonts w:ascii="Arial" w:hAnsi="Arial" w:cs="Arial"/>
                <w:color w:val="333333"/>
              </w:rPr>
            </w:pPr>
            <w:r w:rsidRPr="003F6EFC">
              <w:rPr>
                <w:rFonts w:ascii="Arial" w:hAnsi="Arial" w:cs="Arial"/>
                <w:color w:val="333333"/>
              </w:rPr>
              <w:t>Ensayos de Control de Calidad en Planta</w:t>
            </w:r>
          </w:p>
        </w:tc>
        <w:tc>
          <w:tcPr>
            <w:tcW w:w="1849" w:type="dxa"/>
          </w:tcPr>
          <w:p w:rsidR="005F39F8" w:rsidRPr="00BB66E8" w:rsidRDefault="00C0404D" w:rsidP="005F39F8">
            <w:pPr>
              <w:jc w:val="center"/>
              <w:rPr>
                <w:rFonts w:ascii="Arial" w:hAnsi="Arial" w:cs="Arial"/>
                <w:color w:val="333333"/>
                <w:lang w:val="en-US"/>
              </w:rPr>
            </w:pPr>
            <w:proofErr w:type="spellStart"/>
            <w:r w:rsidRPr="00BB66E8">
              <w:rPr>
                <w:rFonts w:ascii="Arial" w:hAnsi="Arial" w:cs="Arial"/>
                <w:color w:val="333333"/>
                <w:lang w:val="en-US"/>
              </w:rPr>
              <w:t>Noviembre</w:t>
            </w:r>
            <w:proofErr w:type="spellEnd"/>
            <w:r w:rsidRPr="00BB66E8">
              <w:rPr>
                <w:rFonts w:ascii="Arial" w:hAnsi="Arial" w:cs="Arial"/>
                <w:color w:val="333333"/>
                <w:lang w:val="en-US"/>
              </w:rPr>
              <w:t xml:space="preserve"> 2016 </w:t>
            </w:r>
            <w:proofErr w:type="spellStart"/>
            <w:r w:rsidRPr="00BB66E8">
              <w:rPr>
                <w:rFonts w:ascii="Arial" w:hAnsi="Arial" w:cs="Arial"/>
                <w:color w:val="333333"/>
                <w:lang w:val="en-US"/>
              </w:rPr>
              <w:t>Junio</w:t>
            </w:r>
            <w:proofErr w:type="spellEnd"/>
            <w:r w:rsidRPr="00BB66E8">
              <w:rPr>
                <w:rFonts w:ascii="Arial" w:hAnsi="Arial" w:cs="Arial"/>
                <w:color w:val="333333"/>
                <w:lang w:val="en-US"/>
              </w:rPr>
              <w:t xml:space="preserve"> 2017</w:t>
            </w:r>
          </w:p>
        </w:tc>
        <w:tc>
          <w:tcPr>
            <w:tcW w:w="1880" w:type="dxa"/>
          </w:tcPr>
          <w:p w:rsidR="005F39F8" w:rsidRPr="00BB66E8" w:rsidRDefault="00C0404D" w:rsidP="00C0404D">
            <w:pPr>
              <w:jc w:val="center"/>
              <w:rPr>
                <w:rFonts w:ascii="Arial" w:hAnsi="Arial" w:cs="Arial"/>
                <w:color w:val="333333"/>
                <w:lang w:val="en-US"/>
              </w:rPr>
            </w:pPr>
            <w:r w:rsidRPr="00BB66E8">
              <w:rPr>
                <w:rFonts w:ascii="Arial" w:hAnsi="Arial" w:cs="Arial"/>
                <w:color w:val="333333"/>
                <w:lang w:val="en-US"/>
              </w:rPr>
              <w:t>$160´727.360.oo</w:t>
            </w:r>
          </w:p>
        </w:tc>
      </w:tr>
    </w:tbl>
    <w:p w:rsidR="008139EB" w:rsidRPr="00BB66E8" w:rsidRDefault="008139EB" w:rsidP="005C2131">
      <w:pPr>
        <w:jc w:val="center"/>
        <w:rPr>
          <w:rFonts w:ascii="Arial" w:hAnsi="Arial" w:cs="Arial"/>
          <w:color w:val="333333"/>
          <w:lang w:val="en-US"/>
        </w:rPr>
      </w:pPr>
    </w:p>
    <w:sectPr w:rsidR="008139EB" w:rsidRPr="00BB66E8" w:rsidSect="00786E79">
      <w:headerReference w:type="default" r:id="rId9"/>
      <w:footerReference w:type="default" r:id="rId10"/>
      <w:pgSz w:w="12240" w:h="15840"/>
      <w:pgMar w:top="1418" w:right="1474" w:bottom="1418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6102" w:rsidRDefault="00AB6102" w:rsidP="00DC3328">
      <w:pPr>
        <w:spacing w:after="0" w:line="240" w:lineRule="auto"/>
      </w:pPr>
      <w:r>
        <w:separator/>
      </w:r>
    </w:p>
  </w:endnote>
  <w:endnote w:type="continuationSeparator" w:id="0">
    <w:p w:rsidR="00AB6102" w:rsidRDefault="00AB6102" w:rsidP="00DC3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">
    <w:altName w:val="Times New Roma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3328" w:rsidRDefault="00DC3328" w:rsidP="00DC3328">
    <w:pPr>
      <w:pStyle w:val="Piedepgina"/>
      <w:jc w:val="center"/>
      <w:rPr>
        <w:rFonts w:ascii="Verdana" w:hAnsi="Verdana" w:cs="Tahoma"/>
        <w:b/>
        <w:color w:val="1F497D"/>
        <w:sz w:val="16"/>
        <w:szCs w:val="16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A6087C6" wp14:editId="54457E69">
              <wp:simplePos x="0" y="0"/>
              <wp:positionH relativeFrom="column">
                <wp:posOffset>109220</wp:posOffset>
              </wp:positionH>
              <wp:positionV relativeFrom="paragraph">
                <wp:posOffset>67945</wp:posOffset>
              </wp:positionV>
              <wp:extent cx="5860415" cy="635"/>
              <wp:effectExtent l="17780" t="11430" r="17780" b="16510"/>
              <wp:wrapNone/>
              <wp:docPr id="1" name="Conector recto de flech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0415" cy="635"/>
                      </a:xfrm>
                      <a:prstGeom prst="straightConnector1">
                        <a:avLst/>
                      </a:prstGeom>
                      <a:noFill/>
                      <a:ln w="19080">
                        <a:solidFill>
                          <a:srgbClr val="943634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3E9E76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1" o:spid="_x0000_s1026" type="#_x0000_t32" style="position:absolute;margin-left:8.6pt;margin-top:5.35pt;width:461.45pt;height:.0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" strokecolor="#943634" strokeweight=".53mm">
              <v:stroke joinstyle="miter"/>
            </v:shape>
          </w:pict>
        </mc:Fallback>
      </mc:AlternateContent>
    </w:r>
  </w:p>
  <w:p w:rsidR="00786E79" w:rsidRPr="00632539" w:rsidRDefault="00632539" w:rsidP="00632539">
    <w:pPr>
      <w:pStyle w:val="Piedepgina"/>
      <w:jc w:val="center"/>
      <w:rPr>
        <w:rFonts w:ascii="Verdana" w:hAnsi="Verdana" w:cs="Tahoma"/>
        <w:b/>
        <w:color w:val="1F497D"/>
        <w:sz w:val="16"/>
        <w:szCs w:val="16"/>
        <w:lang w:val="en-US"/>
      </w:rPr>
    </w:pPr>
    <w:r w:rsidRPr="00632539">
      <w:rPr>
        <w:rFonts w:ascii="Verdana" w:hAnsi="Verdana" w:cs="Tahoma"/>
        <w:b/>
        <w:color w:val="1F497D"/>
        <w:sz w:val="16"/>
        <w:szCs w:val="16"/>
        <w:lang w:val="en-US"/>
      </w:rPr>
      <w:t>Eng</w:t>
    </w:r>
    <w:r>
      <w:rPr>
        <w:rFonts w:ascii="Verdana" w:hAnsi="Verdana" w:cs="Tahoma"/>
        <w:b/>
        <w:color w:val="1F497D"/>
        <w:sz w:val="16"/>
        <w:szCs w:val="16"/>
        <w:lang w:val="en-US"/>
      </w:rPr>
      <w:t>ineering - Consulting - Supervision - NDT – Certification</w:t>
    </w:r>
    <w:r w:rsidR="00786E79" w:rsidRPr="00632539">
      <w:rPr>
        <w:rFonts w:ascii="Verdana" w:hAnsi="Verdana" w:cs="Tahoma"/>
        <w:b/>
        <w:color w:val="1F497D"/>
        <w:sz w:val="16"/>
        <w:szCs w:val="16"/>
        <w:lang w:val="en-US"/>
      </w:rPr>
      <w:t xml:space="preserve"> -</w:t>
    </w:r>
    <w:r>
      <w:rPr>
        <w:rFonts w:ascii="Verdana" w:hAnsi="Verdana" w:cs="Tahoma"/>
        <w:b/>
        <w:color w:val="1F497D"/>
        <w:sz w:val="16"/>
        <w:szCs w:val="16"/>
        <w:lang w:val="en-US"/>
      </w:rPr>
      <w:t xml:space="preserve"> Personnel</w:t>
    </w:r>
    <w:r w:rsidR="00786E79" w:rsidRPr="00632539">
      <w:rPr>
        <w:rFonts w:ascii="Verdana" w:hAnsi="Verdana" w:cs="Tahoma"/>
        <w:b/>
        <w:color w:val="1F497D"/>
        <w:sz w:val="16"/>
        <w:szCs w:val="16"/>
        <w:lang w:val="en-US"/>
      </w:rPr>
      <w:t xml:space="preserve"> </w:t>
    </w:r>
    <w:r>
      <w:rPr>
        <w:rFonts w:ascii="Verdana" w:hAnsi="Verdana" w:cs="Tahoma"/>
        <w:b/>
        <w:color w:val="1F497D"/>
        <w:sz w:val="16"/>
        <w:szCs w:val="16"/>
        <w:lang w:val="en-US"/>
      </w:rPr>
      <w:t>Training</w:t>
    </w:r>
  </w:p>
  <w:p w:rsidR="00786E79" w:rsidRDefault="00786E79" w:rsidP="00786E79">
    <w:pPr>
      <w:pStyle w:val="Piedepgina"/>
      <w:jc w:val="center"/>
      <w:rPr>
        <w:rFonts w:ascii="Verdana" w:hAnsi="Verdana" w:cs="Tahoma"/>
        <w:b/>
        <w:color w:val="1F497D"/>
        <w:sz w:val="16"/>
        <w:szCs w:val="16"/>
      </w:rPr>
    </w:pPr>
    <w:r>
      <w:rPr>
        <w:rFonts w:ascii="Verdana" w:hAnsi="Verdana" w:cs="Tahoma"/>
        <w:b/>
        <w:color w:val="1F497D"/>
        <w:sz w:val="16"/>
        <w:szCs w:val="16"/>
      </w:rPr>
      <w:t xml:space="preserve">Cali: Avenida 2B </w:t>
    </w:r>
    <w:r w:rsidRPr="00B50082">
      <w:rPr>
        <w:rFonts w:ascii="Verdana" w:hAnsi="Verdana" w:cs="Tahoma"/>
        <w:b/>
        <w:color w:val="1F497D"/>
        <w:sz w:val="16"/>
        <w:szCs w:val="16"/>
      </w:rPr>
      <w:t xml:space="preserve">Norte No. </w:t>
    </w:r>
    <w:r>
      <w:rPr>
        <w:rFonts w:ascii="Verdana" w:hAnsi="Verdana" w:cs="Tahoma"/>
        <w:b/>
        <w:color w:val="1F497D"/>
        <w:sz w:val="16"/>
        <w:szCs w:val="16"/>
      </w:rPr>
      <w:t xml:space="preserve">44ª </w:t>
    </w:r>
    <w:r w:rsidRPr="00B50082">
      <w:rPr>
        <w:rFonts w:ascii="Verdana" w:hAnsi="Verdana" w:cs="Tahoma"/>
        <w:b/>
        <w:color w:val="1F497D"/>
        <w:sz w:val="16"/>
        <w:szCs w:val="16"/>
      </w:rPr>
      <w:t>N-</w:t>
    </w:r>
    <w:r>
      <w:rPr>
        <w:rFonts w:ascii="Verdana" w:hAnsi="Verdana" w:cs="Tahoma"/>
        <w:b/>
        <w:color w:val="1F497D"/>
        <w:sz w:val="16"/>
        <w:szCs w:val="16"/>
      </w:rPr>
      <w:t>52</w:t>
    </w:r>
    <w:r w:rsidRPr="00B50082">
      <w:rPr>
        <w:rFonts w:ascii="Verdana" w:hAnsi="Verdana" w:cs="Tahoma"/>
        <w:b/>
        <w:color w:val="1F497D"/>
        <w:sz w:val="16"/>
        <w:szCs w:val="16"/>
      </w:rPr>
      <w:t xml:space="preserve">  - Tel</w:t>
    </w:r>
    <w:r>
      <w:rPr>
        <w:rFonts w:ascii="Verdana" w:hAnsi="Verdana" w:cs="Tahoma"/>
        <w:b/>
        <w:color w:val="1F497D"/>
        <w:sz w:val="16"/>
        <w:szCs w:val="16"/>
      </w:rPr>
      <w:t>:</w:t>
    </w:r>
    <w:r w:rsidRPr="00B50082">
      <w:rPr>
        <w:rFonts w:ascii="Verdana" w:hAnsi="Verdana" w:cs="Tahoma"/>
        <w:b/>
        <w:color w:val="1F497D"/>
        <w:sz w:val="16"/>
        <w:szCs w:val="16"/>
      </w:rPr>
      <w:t xml:space="preserve"> (0572) 524 2253</w:t>
    </w:r>
    <w:r>
      <w:rPr>
        <w:rFonts w:ascii="Verdana" w:hAnsi="Verdana" w:cs="Tahoma"/>
        <w:b/>
        <w:color w:val="1F497D"/>
        <w:sz w:val="16"/>
        <w:szCs w:val="16"/>
      </w:rPr>
      <w:t xml:space="preserve"> </w:t>
    </w:r>
    <w:r w:rsidRPr="009C59EF">
      <w:rPr>
        <w:rFonts w:ascii="Verdana" w:hAnsi="Verdana" w:cs="Tahoma"/>
        <w:b/>
        <w:color w:val="1F497D"/>
        <w:sz w:val="16"/>
        <w:szCs w:val="16"/>
      </w:rPr>
      <w:t xml:space="preserve"> </w:t>
    </w:r>
    <w:r w:rsidRPr="00B50082">
      <w:rPr>
        <w:rFonts w:ascii="Verdana" w:hAnsi="Verdana" w:cs="Tahoma"/>
        <w:b/>
        <w:color w:val="1F497D"/>
        <w:sz w:val="16"/>
        <w:szCs w:val="16"/>
      </w:rPr>
      <w:t>Cel. 316 690 0499</w:t>
    </w:r>
  </w:p>
  <w:p w:rsidR="00786E79" w:rsidRPr="009C59EF" w:rsidRDefault="00786E79" w:rsidP="00786E79">
    <w:pPr>
      <w:pStyle w:val="Piedepgina"/>
      <w:jc w:val="center"/>
      <w:rPr>
        <w:rFonts w:ascii="Verdana" w:hAnsi="Verdana" w:cs="Tahoma"/>
        <w:b/>
        <w:color w:val="1F497D"/>
        <w:sz w:val="16"/>
        <w:szCs w:val="16"/>
        <w:lang w:val="en-US"/>
      </w:rPr>
    </w:pPr>
    <w:r w:rsidRPr="009C59EF">
      <w:rPr>
        <w:rFonts w:ascii="Verdana" w:hAnsi="Verdana" w:cs="Tahoma"/>
        <w:b/>
        <w:color w:val="1F497D"/>
        <w:sz w:val="16"/>
        <w:szCs w:val="16"/>
        <w:lang w:val="en-US"/>
      </w:rPr>
      <w:t>Bogotá DC</w:t>
    </w:r>
    <w:r>
      <w:rPr>
        <w:rFonts w:ascii="Verdana" w:hAnsi="Verdana" w:cs="Tahoma"/>
        <w:b/>
        <w:color w:val="1F497D"/>
        <w:sz w:val="16"/>
        <w:szCs w:val="16"/>
        <w:lang w:val="en-US"/>
      </w:rPr>
      <w:t>:</w:t>
    </w:r>
    <w:r w:rsidRPr="009C59EF">
      <w:rPr>
        <w:rFonts w:ascii="Verdana" w:hAnsi="Verdana" w:cs="Tahoma"/>
        <w:b/>
        <w:color w:val="1F497D"/>
        <w:sz w:val="16"/>
        <w:szCs w:val="16"/>
        <w:lang w:val="en-US"/>
      </w:rPr>
      <w:t xml:space="preserve"> Cra</w:t>
    </w:r>
    <w:r>
      <w:rPr>
        <w:rFonts w:ascii="Verdana" w:hAnsi="Verdana" w:cs="Tahoma"/>
        <w:b/>
        <w:color w:val="1F497D"/>
        <w:sz w:val="16"/>
        <w:szCs w:val="16"/>
        <w:lang w:val="en-US"/>
      </w:rPr>
      <w:t>.</w:t>
    </w:r>
    <w:r w:rsidRPr="009C59EF">
      <w:rPr>
        <w:rFonts w:ascii="Verdana" w:hAnsi="Verdana" w:cs="Tahoma"/>
        <w:b/>
        <w:color w:val="1F497D"/>
        <w:sz w:val="16"/>
        <w:szCs w:val="16"/>
        <w:lang w:val="en-US"/>
      </w:rPr>
      <w:t xml:space="preserve"> 70 No 65ª-71 Of</w:t>
    </w:r>
    <w:r>
      <w:rPr>
        <w:rFonts w:ascii="Verdana" w:hAnsi="Verdana" w:cs="Tahoma"/>
        <w:b/>
        <w:color w:val="1F497D"/>
        <w:sz w:val="16"/>
        <w:szCs w:val="16"/>
        <w:lang w:val="en-US"/>
      </w:rPr>
      <w:t xml:space="preserve"> 411</w:t>
    </w:r>
    <w:r w:rsidRPr="009C59EF">
      <w:rPr>
        <w:rFonts w:ascii="Verdana" w:hAnsi="Verdana" w:cs="Tahoma"/>
        <w:b/>
        <w:color w:val="1F497D"/>
        <w:sz w:val="16"/>
        <w:szCs w:val="16"/>
        <w:lang w:val="en-US"/>
      </w:rPr>
      <w:t>.</w:t>
    </w:r>
    <w:r>
      <w:rPr>
        <w:rFonts w:ascii="Verdana" w:hAnsi="Verdana" w:cs="Tahoma"/>
        <w:b/>
        <w:color w:val="1F497D"/>
        <w:sz w:val="16"/>
        <w:szCs w:val="16"/>
        <w:lang w:val="en-US"/>
      </w:rPr>
      <w:t xml:space="preserve"> Tel: 411 </w:t>
    </w:r>
    <w:r w:rsidRPr="009C59EF">
      <w:rPr>
        <w:rFonts w:ascii="Verdana" w:hAnsi="Verdana" w:cs="Tahoma"/>
        <w:b/>
        <w:color w:val="1F497D"/>
        <w:sz w:val="16"/>
        <w:szCs w:val="16"/>
        <w:lang w:val="en-US"/>
      </w:rPr>
      <w:t>(0571) 430 9422</w:t>
    </w:r>
    <w:r>
      <w:rPr>
        <w:rFonts w:ascii="Verdana" w:hAnsi="Verdana" w:cs="Tahoma"/>
        <w:b/>
        <w:color w:val="1F497D"/>
        <w:sz w:val="16"/>
        <w:szCs w:val="16"/>
        <w:lang w:val="en-US"/>
      </w:rPr>
      <w:t xml:space="preserve"> Cel: 350 795 8911</w:t>
    </w:r>
  </w:p>
  <w:p w:rsidR="00786E79" w:rsidRPr="000B1B30" w:rsidRDefault="00786E79" w:rsidP="00786E79">
    <w:pPr>
      <w:pStyle w:val="Piedepgina"/>
      <w:jc w:val="center"/>
      <w:rPr>
        <w:rFonts w:ascii="Verdana" w:hAnsi="Verdana" w:cs="Tahoma"/>
        <w:b/>
        <w:color w:val="1F497D"/>
        <w:sz w:val="16"/>
        <w:szCs w:val="16"/>
      </w:rPr>
    </w:pPr>
    <w:r w:rsidRPr="000B1B30">
      <w:rPr>
        <w:rFonts w:ascii="Verdana" w:hAnsi="Verdana" w:cs="Tahoma"/>
        <w:b/>
        <w:color w:val="1F497D"/>
        <w:sz w:val="16"/>
        <w:szCs w:val="16"/>
      </w:rPr>
      <w:t>Cartag</w:t>
    </w:r>
    <w:r>
      <w:rPr>
        <w:rFonts w:ascii="Verdana" w:hAnsi="Verdana" w:cs="Tahoma"/>
        <w:b/>
        <w:color w:val="1F497D"/>
        <w:sz w:val="16"/>
        <w:szCs w:val="16"/>
      </w:rPr>
      <w:t>ena de Indias: Manz.</w:t>
    </w:r>
    <w:r w:rsidRPr="000B1B30">
      <w:rPr>
        <w:rFonts w:ascii="Verdana" w:hAnsi="Verdana" w:cs="Tahoma"/>
        <w:b/>
        <w:color w:val="1F497D"/>
        <w:sz w:val="16"/>
        <w:szCs w:val="16"/>
      </w:rPr>
      <w:t xml:space="preserve"> 40 Lote 7 B</w:t>
    </w:r>
    <w:r>
      <w:rPr>
        <w:rFonts w:ascii="Verdana" w:hAnsi="Verdana" w:cs="Tahoma"/>
        <w:b/>
        <w:color w:val="1F497D"/>
        <w:sz w:val="16"/>
        <w:szCs w:val="16"/>
      </w:rPr>
      <w:t>. Los Caracoles I Etapa. Tel (0575) 675 5793 Cel. 350 795 8912</w:t>
    </w:r>
  </w:p>
  <w:p w:rsidR="00786E79" w:rsidRPr="000B1B30" w:rsidRDefault="00786E79" w:rsidP="00786E79">
    <w:pPr>
      <w:pStyle w:val="Piedepgina"/>
      <w:jc w:val="center"/>
      <w:rPr>
        <w:rFonts w:ascii="Verdana" w:hAnsi="Verdana" w:cs="Tahoma"/>
        <w:b/>
        <w:color w:val="1F497D"/>
        <w:sz w:val="16"/>
        <w:szCs w:val="16"/>
      </w:rPr>
    </w:pPr>
    <w:r>
      <w:rPr>
        <w:rFonts w:ascii="Verdana" w:hAnsi="Verdana" w:cs="Tahoma"/>
        <w:b/>
        <w:color w:val="1F497D"/>
        <w:sz w:val="16"/>
        <w:szCs w:val="16"/>
      </w:rPr>
      <w:t>info</w:t>
    </w:r>
    <w:r w:rsidRPr="000B1B30">
      <w:rPr>
        <w:rFonts w:ascii="Verdana" w:hAnsi="Verdana" w:cs="Tahoma"/>
        <w:b/>
        <w:color w:val="1F497D"/>
        <w:sz w:val="16"/>
        <w:szCs w:val="16"/>
      </w:rPr>
      <w:t>@pacificengineering.co</w:t>
    </w:r>
  </w:p>
  <w:p w:rsidR="00786E79" w:rsidRPr="002838BE" w:rsidRDefault="00786E79" w:rsidP="00786E79">
    <w:pPr>
      <w:pStyle w:val="Piedepgina"/>
      <w:jc w:val="center"/>
      <w:rPr>
        <w:rFonts w:ascii="Verdana" w:hAnsi="Verdana" w:cs="Tahoma"/>
        <w:b/>
        <w:color w:val="1F497D"/>
        <w:sz w:val="16"/>
        <w:szCs w:val="16"/>
      </w:rPr>
    </w:pPr>
    <w:r w:rsidRPr="002838BE">
      <w:rPr>
        <w:rFonts w:ascii="Verdana" w:hAnsi="Verdana" w:cs="Tahoma"/>
        <w:b/>
        <w:color w:val="1F497D"/>
        <w:sz w:val="16"/>
        <w:szCs w:val="16"/>
      </w:rPr>
      <w:t>www.pacificengineering.co</w:t>
    </w:r>
  </w:p>
  <w:p w:rsidR="00DC3328" w:rsidRDefault="00DC332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6102" w:rsidRDefault="00AB6102" w:rsidP="00DC3328">
      <w:pPr>
        <w:spacing w:after="0" w:line="240" w:lineRule="auto"/>
      </w:pPr>
      <w:r>
        <w:separator/>
      </w:r>
    </w:p>
  </w:footnote>
  <w:footnote w:type="continuationSeparator" w:id="0">
    <w:p w:rsidR="00AB6102" w:rsidRDefault="00AB6102" w:rsidP="00DC33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3328" w:rsidRDefault="00DC3328" w:rsidP="00DC3328">
    <w:pPr>
      <w:pStyle w:val="Encabezado"/>
      <w:jc w:val="center"/>
    </w:pPr>
    <w:r>
      <w:rPr>
        <w:noProof/>
        <w:lang w:eastAsia="es-CO"/>
      </w:rPr>
      <w:drawing>
        <wp:inline distT="0" distB="0" distL="0" distR="0" wp14:anchorId="52473E16" wp14:editId="1225A8C3">
          <wp:extent cx="2081106" cy="773384"/>
          <wp:effectExtent l="0" t="0" r="0" b="825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7717" cy="775841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835033">
      <w:t xml:space="preserve">                                                </w:t>
    </w:r>
    <w:r w:rsidR="00B859A7">
      <w:t xml:space="preserve">                             </w:t>
    </w:r>
    <w:r w:rsidR="00835033">
      <w:t xml:space="preserve"> </w:t>
    </w:r>
    <w:r w:rsidR="00B859A7" w:rsidRPr="00B859A7">
      <w:rPr>
        <w:noProof/>
        <w:lang w:eastAsia="es-CO"/>
      </w:rPr>
      <w:drawing>
        <wp:inline distT="0" distB="0" distL="0" distR="0" wp14:anchorId="44AD15EE" wp14:editId="0CC58305">
          <wp:extent cx="1043464" cy="834770"/>
          <wp:effectExtent l="0" t="0" r="4445" b="3810"/>
          <wp:docPr id="28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Picture 2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319" cy="835454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</wp:inline>
      </w:drawing>
    </w:r>
  </w:p>
  <w:p w:rsidR="00DC3328" w:rsidRDefault="00DC332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1039E6"/>
    <w:multiLevelType w:val="hybridMultilevel"/>
    <w:tmpl w:val="4FEEEF5C"/>
    <w:lvl w:ilvl="0" w:tplc="355EA5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US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B07"/>
    <w:rsid w:val="000C1DC9"/>
    <w:rsid w:val="00131D3B"/>
    <w:rsid w:val="001915EF"/>
    <w:rsid w:val="001C38FF"/>
    <w:rsid w:val="002033C3"/>
    <w:rsid w:val="002224FF"/>
    <w:rsid w:val="002317FF"/>
    <w:rsid w:val="002B2F92"/>
    <w:rsid w:val="002C3853"/>
    <w:rsid w:val="002D637C"/>
    <w:rsid w:val="00345EA4"/>
    <w:rsid w:val="00370F76"/>
    <w:rsid w:val="0039201D"/>
    <w:rsid w:val="003A356F"/>
    <w:rsid w:val="003A6C75"/>
    <w:rsid w:val="003F6EFC"/>
    <w:rsid w:val="00435B07"/>
    <w:rsid w:val="00486A9F"/>
    <w:rsid w:val="00492FE9"/>
    <w:rsid w:val="004C7F50"/>
    <w:rsid w:val="004D7E09"/>
    <w:rsid w:val="00514890"/>
    <w:rsid w:val="00553EC5"/>
    <w:rsid w:val="00563804"/>
    <w:rsid w:val="005871D8"/>
    <w:rsid w:val="005C2131"/>
    <w:rsid w:val="005C68AD"/>
    <w:rsid w:val="005E6194"/>
    <w:rsid w:val="005F39F8"/>
    <w:rsid w:val="00632539"/>
    <w:rsid w:val="00651F26"/>
    <w:rsid w:val="00660A89"/>
    <w:rsid w:val="006860C3"/>
    <w:rsid w:val="006920F1"/>
    <w:rsid w:val="006F3659"/>
    <w:rsid w:val="00742347"/>
    <w:rsid w:val="007649EC"/>
    <w:rsid w:val="00786E79"/>
    <w:rsid w:val="00793675"/>
    <w:rsid w:val="00793F50"/>
    <w:rsid w:val="007C2D68"/>
    <w:rsid w:val="007D6E8B"/>
    <w:rsid w:val="008050CC"/>
    <w:rsid w:val="008139EB"/>
    <w:rsid w:val="0082789E"/>
    <w:rsid w:val="00835033"/>
    <w:rsid w:val="00845152"/>
    <w:rsid w:val="0086631C"/>
    <w:rsid w:val="0089116F"/>
    <w:rsid w:val="00894EEA"/>
    <w:rsid w:val="008D154B"/>
    <w:rsid w:val="00917B3A"/>
    <w:rsid w:val="009356CC"/>
    <w:rsid w:val="00936012"/>
    <w:rsid w:val="00950D15"/>
    <w:rsid w:val="00A0275F"/>
    <w:rsid w:val="00A05FF6"/>
    <w:rsid w:val="00A166E1"/>
    <w:rsid w:val="00A64506"/>
    <w:rsid w:val="00AB6102"/>
    <w:rsid w:val="00AF4C73"/>
    <w:rsid w:val="00AF58E1"/>
    <w:rsid w:val="00B57C85"/>
    <w:rsid w:val="00B859A7"/>
    <w:rsid w:val="00BB66E8"/>
    <w:rsid w:val="00BD32F7"/>
    <w:rsid w:val="00C0404D"/>
    <w:rsid w:val="00C13871"/>
    <w:rsid w:val="00C16B2F"/>
    <w:rsid w:val="00C21EF4"/>
    <w:rsid w:val="00CA36AE"/>
    <w:rsid w:val="00CA5D5A"/>
    <w:rsid w:val="00CC7AEB"/>
    <w:rsid w:val="00CC7B40"/>
    <w:rsid w:val="00CE76E2"/>
    <w:rsid w:val="00D142B4"/>
    <w:rsid w:val="00D479BA"/>
    <w:rsid w:val="00D62A55"/>
    <w:rsid w:val="00D72835"/>
    <w:rsid w:val="00DC3328"/>
    <w:rsid w:val="00DC4261"/>
    <w:rsid w:val="00DC57F4"/>
    <w:rsid w:val="00DE0D3E"/>
    <w:rsid w:val="00E7234D"/>
    <w:rsid w:val="00EB4D80"/>
    <w:rsid w:val="00ED2552"/>
    <w:rsid w:val="00EE5533"/>
    <w:rsid w:val="00EE7C6C"/>
    <w:rsid w:val="00EF5850"/>
    <w:rsid w:val="00EF7C13"/>
    <w:rsid w:val="00F4084C"/>
    <w:rsid w:val="00F76BF3"/>
    <w:rsid w:val="00FD3C83"/>
    <w:rsid w:val="00FE0946"/>
    <w:rsid w:val="00FE6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C308D5B"/>
  <w15:docId w15:val="{392B4D79-4F79-4B68-8358-4E6B88C11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35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Textoennegrita">
    <w:name w:val="Strong"/>
    <w:basedOn w:val="Fuentedeprrafopredeter"/>
    <w:uiPriority w:val="22"/>
    <w:qFormat/>
    <w:rsid w:val="00435B07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DC3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C3328"/>
  </w:style>
  <w:style w:type="paragraph" w:styleId="Piedepgina">
    <w:name w:val="footer"/>
    <w:basedOn w:val="Normal"/>
    <w:link w:val="PiedepginaCar"/>
    <w:unhideWhenUsed/>
    <w:rsid w:val="00DC3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DC3328"/>
  </w:style>
  <w:style w:type="paragraph" w:styleId="Textodeglobo">
    <w:name w:val="Balloon Text"/>
    <w:basedOn w:val="Normal"/>
    <w:link w:val="TextodegloboCar"/>
    <w:uiPriority w:val="99"/>
    <w:semiHidden/>
    <w:unhideWhenUsed/>
    <w:rsid w:val="00DC3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332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845152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8139EB"/>
    <w:pPr>
      <w:ind w:left="720"/>
      <w:contextualSpacing/>
    </w:pPr>
  </w:style>
  <w:style w:type="table" w:styleId="Tablaconcuadrcula">
    <w:name w:val="Table Grid"/>
    <w:basedOn w:val="Tablanormal"/>
    <w:uiPriority w:val="59"/>
    <w:rsid w:val="00EF5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317FF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18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C5E278-B3BD-D241-B633-56F010E85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4</Pages>
  <Words>569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Jeyson Ramirez</cp:lastModifiedBy>
  <cp:revision>33</cp:revision>
  <cp:lastPrinted>2017-11-29T01:02:00Z</cp:lastPrinted>
  <dcterms:created xsi:type="dcterms:W3CDTF">2017-11-28T15:09:00Z</dcterms:created>
  <dcterms:modified xsi:type="dcterms:W3CDTF">2019-04-25T04:30:00Z</dcterms:modified>
</cp:coreProperties>
</file>