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4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18288</wp:posOffset>
            </wp:positionH>
            <wp:positionV relativeFrom="page">
              <wp:posOffset>-36575</wp:posOffset>
            </wp:positionV>
            <wp:extent cx="7743825" cy="10099739"/>
            <wp:effectExtent b="0" l="0" r="0" t="0"/>
            <wp:wrapNone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99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-36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4189"/>
        <w:tblGridChange w:id="0">
          <w:tblGrid>
            <w:gridCol w:w="4878"/>
            <w:gridCol w:w="4189"/>
          </w:tblGrid>
        </w:tblGridChange>
      </w:tblGrid>
      <w:tr>
        <w:trPr>
          <w:cantSplit w:val="0"/>
          <w:trHeight w:val="9864.912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557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11">
                  <w:pPr>
                    <w:spacing w:after="160" w:line="259" w:lineRule="auto"/>
                    <w:jc w:val="center"/>
                    <w:rPr>
                      <w:rFonts w:ascii="Montserrat" w:cs="Montserrat" w:eastAsia="Montserrat" w:hAnsi="Montserrat"/>
                      <w:b w:val="1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sz w:val="24"/>
                      <w:szCs w:val="24"/>
                      <w:rtl w:val="0"/>
                    </w:rPr>
                    <w:t xml:space="preserve">FICHA TÉCNICA </w:t>
                    <w:br w:type="textWrapping"/>
                    <w:t xml:space="preserve">FRIJOL FLOR DE MAYO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Presentación: Bolsa 1 kg.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Producto: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Origen: Morelos.</w:t>
                  </w:r>
                </w:p>
                <w:p w:rsidR="00000000" w:rsidDel="00000000" w:rsidP="00000000" w:rsidRDefault="00000000" w:rsidRPr="00000000" w14:paraId="00000016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Características: color beige con manchas lilas les dará un toque especial a sus preparaciones. Su textura cremosa y suave hará de este acompañamiento el mejor.</w:t>
                  </w:r>
                </w:p>
              </w:tc>
              <w:tc>
                <w:tcPr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299085</wp:posOffset>
                        </wp:positionH>
                        <wp:positionV relativeFrom="paragraph">
                          <wp:posOffset>19685</wp:posOffset>
                        </wp:positionV>
                        <wp:extent cx="1909331" cy="1847850"/>
                        <wp:effectExtent b="0" l="0" r="0" t="0"/>
                        <wp:wrapSquare wrapText="bothSides" distB="0" distT="0" distL="114300" distR="114300"/>
                        <wp:docPr id="3" name="image3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jp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9331" cy="18478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1A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447675</wp:posOffset>
                        </wp:positionH>
                        <wp:positionV relativeFrom="paragraph">
                          <wp:posOffset>8777</wp:posOffset>
                        </wp:positionV>
                        <wp:extent cx="1781175" cy="2352675"/>
                        <wp:effectExtent b="0" l="0" r="0" t="0"/>
                        <wp:wrapSquare wrapText="bothSides" distB="0" distT="0" distL="114300" distR="11430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1175" cy="23526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22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                    </w:t>
                  </w:r>
                </w:p>
                <w:p w:rsidR="00000000" w:rsidDel="00000000" w:rsidP="00000000" w:rsidRDefault="00000000" w:rsidRPr="00000000" w14:paraId="00000024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5">
                  <w:pPr>
                    <w:tabs>
                      <w:tab w:val="left" w:pos="1534"/>
                    </w:tabs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ab/>
                    <w:t xml:space="preserve">   </w:t>
                  </w:r>
                </w:p>
              </w:tc>
            </w:tr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6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1440" w:firstLine="0"/>
        <w:rPr/>
      </w:pPr>
      <w:r w:rsidDel="00000000" w:rsidR="00000000" w:rsidRPr="00000000">
        <w:rPr>
          <w:rtl w:val="0"/>
        </w:rPr>
        <w:t xml:space="preserve">                </w:t>
      </w:r>
    </w:p>
    <w:sectPr>
      <w:headerReference r:id="rId9" w:type="first"/>
      <w:footerReference r:id="rId10" w:type="first"/>
      <w:pgSz w:h="15840" w:w="12240" w:orient="portrait"/>
      <w:pgMar w:bottom="1440" w:top="0" w:left="1440" w:right="1440" w:header="5760" w:footer="57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brim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1" style="position:absolute;width:461.2481076534904pt;height:64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